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751" w:rsidRPr="007D661D" w:rsidRDefault="00183751" w:rsidP="007D661D">
      <w:pPr>
        <w:spacing w:after="0" w:line="240" w:lineRule="auto"/>
        <w:jc w:val="center"/>
        <w:rPr>
          <w:rFonts w:ascii="Times New Roman" w:hAnsi="Times New Roman"/>
          <w:b/>
          <w:sz w:val="24"/>
          <w:szCs w:val="24"/>
        </w:rPr>
      </w:pPr>
      <w:r w:rsidRPr="007D661D">
        <w:rPr>
          <w:rFonts w:ascii="Times New Roman" w:hAnsi="Times New Roman"/>
          <w:b/>
          <w:sz w:val="24"/>
          <w:szCs w:val="24"/>
        </w:rPr>
        <w:t>АДМИНИСТРАЦИЯ</w:t>
      </w:r>
    </w:p>
    <w:p w:rsidR="00183751" w:rsidRPr="007D661D" w:rsidRDefault="00755867" w:rsidP="007D661D">
      <w:pPr>
        <w:spacing w:after="0" w:line="240" w:lineRule="auto"/>
        <w:jc w:val="center"/>
        <w:rPr>
          <w:rFonts w:ascii="Times New Roman" w:hAnsi="Times New Roman"/>
          <w:b/>
          <w:sz w:val="24"/>
          <w:szCs w:val="24"/>
        </w:rPr>
      </w:pPr>
      <w:r w:rsidRPr="007D661D">
        <w:rPr>
          <w:rFonts w:ascii="Times New Roman" w:hAnsi="Times New Roman"/>
          <w:b/>
          <w:sz w:val="24"/>
          <w:szCs w:val="24"/>
        </w:rPr>
        <w:t>Журавского</w:t>
      </w:r>
      <w:r w:rsidR="00183751" w:rsidRPr="007D661D">
        <w:rPr>
          <w:rFonts w:ascii="Times New Roman" w:hAnsi="Times New Roman"/>
          <w:b/>
          <w:sz w:val="24"/>
          <w:szCs w:val="24"/>
        </w:rPr>
        <w:t xml:space="preserve"> сельского поселения</w:t>
      </w:r>
    </w:p>
    <w:p w:rsidR="00183751" w:rsidRPr="007D661D" w:rsidRDefault="00183751" w:rsidP="007D661D">
      <w:pPr>
        <w:pBdr>
          <w:bottom w:val="single" w:sz="12" w:space="1" w:color="auto"/>
        </w:pBdr>
        <w:tabs>
          <w:tab w:val="center" w:pos="4677"/>
          <w:tab w:val="right" w:pos="9355"/>
        </w:tabs>
        <w:spacing w:after="0" w:line="240" w:lineRule="auto"/>
        <w:jc w:val="center"/>
        <w:rPr>
          <w:rFonts w:ascii="Times New Roman" w:hAnsi="Times New Roman"/>
          <w:b/>
          <w:sz w:val="24"/>
          <w:szCs w:val="24"/>
        </w:rPr>
      </w:pPr>
      <w:r w:rsidRPr="007D661D">
        <w:rPr>
          <w:rFonts w:ascii="Times New Roman" w:hAnsi="Times New Roman"/>
          <w:b/>
          <w:sz w:val="24"/>
          <w:szCs w:val="24"/>
        </w:rPr>
        <w:t>Еланского муниципального района Волгоградской области</w:t>
      </w:r>
    </w:p>
    <w:p w:rsidR="00183751" w:rsidRPr="007D661D" w:rsidRDefault="00183751" w:rsidP="007D661D">
      <w:pPr>
        <w:pStyle w:val="1"/>
        <w:spacing w:after="0" w:line="240" w:lineRule="auto"/>
        <w:rPr>
          <w:rFonts w:ascii="Times New Roman" w:hAnsi="Times New Roman"/>
          <w:b w:val="0"/>
          <w:bCs w:val="0"/>
          <w:sz w:val="24"/>
          <w:szCs w:val="24"/>
        </w:rPr>
      </w:pPr>
      <w:r w:rsidRPr="007D661D">
        <w:rPr>
          <w:rFonts w:ascii="Times New Roman" w:hAnsi="Times New Roman"/>
          <w:b w:val="0"/>
          <w:sz w:val="24"/>
          <w:szCs w:val="24"/>
        </w:rPr>
        <w:tab/>
      </w:r>
      <w:r w:rsidR="007D661D" w:rsidRPr="007D661D">
        <w:rPr>
          <w:rFonts w:ascii="Times New Roman" w:hAnsi="Times New Roman"/>
          <w:b w:val="0"/>
          <w:sz w:val="24"/>
          <w:szCs w:val="24"/>
        </w:rPr>
        <w:t xml:space="preserve">                                     </w:t>
      </w:r>
      <w:r w:rsidRPr="007D661D">
        <w:rPr>
          <w:rFonts w:ascii="Times New Roman" w:hAnsi="Times New Roman"/>
          <w:b w:val="0"/>
          <w:sz w:val="24"/>
          <w:szCs w:val="24"/>
        </w:rPr>
        <w:t>ПОСТАНОВЛЕНИЕ</w:t>
      </w:r>
    </w:p>
    <w:p w:rsidR="00183751" w:rsidRPr="007D661D" w:rsidRDefault="007C5579" w:rsidP="00783B6D">
      <w:pPr>
        <w:pStyle w:val="ConsPlusTitle"/>
        <w:widowControl/>
        <w:rPr>
          <w:rFonts w:ascii="Times New Roman" w:hAnsi="Times New Roman" w:cs="Times New Roman"/>
          <w:b w:val="0"/>
          <w:sz w:val="24"/>
          <w:szCs w:val="24"/>
        </w:rPr>
      </w:pPr>
      <w:r w:rsidRPr="007D661D">
        <w:rPr>
          <w:rFonts w:ascii="Times New Roman" w:hAnsi="Times New Roman" w:cs="Times New Roman"/>
          <w:b w:val="0"/>
          <w:sz w:val="24"/>
          <w:szCs w:val="24"/>
        </w:rPr>
        <w:t>О</w:t>
      </w:r>
      <w:r w:rsidR="00183751" w:rsidRPr="007D661D">
        <w:rPr>
          <w:rFonts w:ascii="Times New Roman" w:hAnsi="Times New Roman" w:cs="Times New Roman"/>
          <w:b w:val="0"/>
          <w:sz w:val="24"/>
          <w:szCs w:val="24"/>
        </w:rPr>
        <w:t>т</w:t>
      </w:r>
      <w:r>
        <w:rPr>
          <w:rFonts w:ascii="Times New Roman" w:hAnsi="Times New Roman" w:cs="Times New Roman"/>
          <w:b w:val="0"/>
          <w:sz w:val="24"/>
          <w:szCs w:val="24"/>
        </w:rPr>
        <w:t xml:space="preserve"> 26.02.</w:t>
      </w:r>
      <w:r w:rsidR="00183751" w:rsidRPr="007D661D">
        <w:rPr>
          <w:rFonts w:ascii="Times New Roman" w:hAnsi="Times New Roman" w:cs="Times New Roman"/>
          <w:b w:val="0"/>
          <w:sz w:val="24"/>
          <w:szCs w:val="24"/>
        </w:rPr>
        <w:t>2018 года                                         №</w:t>
      </w:r>
      <w:r>
        <w:rPr>
          <w:rFonts w:ascii="Times New Roman" w:hAnsi="Times New Roman" w:cs="Times New Roman"/>
          <w:b w:val="0"/>
          <w:sz w:val="24"/>
          <w:szCs w:val="24"/>
        </w:rPr>
        <w:t xml:space="preserve"> 16</w:t>
      </w:r>
    </w:p>
    <w:p w:rsidR="007C5579" w:rsidRDefault="00183751" w:rsidP="007C5579">
      <w:pPr>
        <w:spacing w:after="0" w:line="240" w:lineRule="auto"/>
        <w:rPr>
          <w:rFonts w:ascii="Times New Roman" w:hAnsi="Times New Roman"/>
          <w:sz w:val="24"/>
          <w:szCs w:val="24"/>
        </w:rPr>
      </w:pPr>
      <w:r w:rsidRPr="007D661D">
        <w:rPr>
          <w:rFonts w:ascii="Times New Roman" w:hAnsi="Times New Roman"/>
          <w:sz w:val="24"/>
          <w:szCs w:val="24"/>
        </w:rPr>
        <w:t xml:space="preserve">О внесении изменений в Постановление от </w:t>
      </w:r>
      <w:r w:rsidR="00755867" w:rsidRPr="007D661D">
        <w:rPr>
          <w:rFonts w:ascii="Times New Roman" w:hAnsi="Times New Roman"/>
          <w:sz w:val="24"/>
          <w:szCs w:val="24"/>
        </w:rPr>
        <w:t>28</w:t>
      </w:r>
      <w:r w:rsidRPr="007D661D">
        <w:rPr>
          <w:rFonts w:ascii="Times New Roman" w:hAnsi="Times New Roman"/>
          <w:sz w:val="24"/>
          <w:szCs w:val="24"/>
        </w:rPr>
        <w:t xml:space="preserve"> </w:t>
      </w:r>
      <w:r w:rsidR="00755867" w:rsidRPr="007D661D">
        <w:rPr>
          <w:rFonts w:ascii="Times New Roman" w:hAnsi="Times New Roman"/>
          <w:sz w:val="24"/>
          <w:szCs w:val="24"/>
        </w:rPr>
        <w:t xml:space="preserve">ноября </w:t>
      </w:r>
      <w:r w:rsidRPr="007D661D">
        <w:rPr>
          <w:rFonts w:ascii="Times New Roman" w:hAnsi="Times New Roman"/>
          <w:sz w:val="24"/>
          <w:szCs w:val="24"/>
        </w:rPr>
        <w:t xml:space="preserve"> 201</w:t>
      </w:r>
      <w:r w:rsidR="00755867" w:rsidRPr="007D661D">
        <w:rPr>
          <w:rFonts w:ascii="Times New Roman" w:hAnsi="Times New Roman"/>
          <w:sz w:val="24"/>
          <w:szCs w:val="24"/>
        </w:rPr>
        <w:t>7</w:t>
      </w:r>
      <w:r w:rsidRPr="007D661D">
        <w:rPr>
          <w:rFonts w:ascii="Times New Roman" w:hAnsi="Times New Roman"/>
          <w:sz w:val="24"/>
          <w:szCs w:val="24"/>
        </w:rPr>
        <w:t xml:space="preserve">г                         </w:t>
      </w:r>
      <w:r w:rsidR="00755867" w:rsidRPr="007D661D">
        <w:rPr>
          <w:rFonts w:ascii="Times New Roman" w:hAnsi="Times New Roman"/>
          <w:sz w:val="24"/>
          <w:szCs w:val="24"/>
        </w:rPr>
        <w:t xml:space="preserve">                             № 67</w:t>
      </w:r>
      <w:r w:rsidRPr="007D661D">
        <w:rPr>
          <w:rFonts w:ascii="Times New Roman" w:hAnsi="Times New Roman"/>
          <w:sz w:val="24"/>
          <w:szCs w:val="24"/>
        </w:rPr>
        <w:t xml:space="preserve"> «</w:t>
      </w:r>
      <w:r w:rsidR="00755867" w:rsidRPr="007D661D">
        <w:rPr>
          <w:rFonts w:ascii="Times New Roman" w:hAnsi="Times New Roman"/>
          <w:sz w:val="24"/>
          <w:szCs w:val="24"/>
        </w:rPr>
        <w:t xml:space="preserve">Об  определении </w:t>
      </w:r>
      <w:r w:rsidRPr="007D661D">
        <w:rPr>
          <w:rFonts w:ascii="Times New Roman" w:hAnsi="Times New Roman"/>
          <w:sz w:val="24"/>
          <w:szCs w:val="24"/>
        </w:rPr>
        <w:t xml:space="preserve">  стоимости услуг, предоставляемых                                                                    </w:t>
      </w:r>
      <w:proofErr w:type="gramStart"/>
      <w:r w:rsidRPr="007D661D">
        <w:rPr>
          <w:rFonts w:ascii="Times New Roman" w:hAnsi="Times New Roman"/>
          <w:sz w:val="24"/>
          <w:szCs w:val="24"/>
        </w:rPr>
        <w:t>согласно</w:t>
      </w:r>
      <w:proofErr w:type="gramEnd"/>
      <w:r w:rsidRPr="007D661D">
        <w:rPr>
          <w:rFonts w:ascii="Times New Roman" w:hAnsi="Times New Roman"/>
          <w:sz w:val="24"/>
          <w:szCs w:val="24"/>
        </w:rPr>
        <w:t xml:space="preserve"> гарантированного перечня услуг по погребению  </w:t>
      </w:r>
      <w:r w:rsidR="00755867" w:rsidRPr="007D661D">
        <w:rPr>
          <w:rFonts w:ascii="Times New Roman" w:hAnsi="Times New Roman"/>
          <w:sz w:val="24"/>
          <w:szCs w:val="24"/>
        </w:rPr>
        <w:t xml:space="preserve">и </w:t>
      </w:r>
    </w:p>
    <w:p w:rsidR="007C5579" w:rsidRDefault="00755867" w:rsidP="007C5579">
      <w:pPr>
        <w:spacing w:after="0" w:line="240" w:lineRule="auto"/>
        <w:rPr>
          <w:rFonts w:ascii="Times New Roman" w:hAnsi="Times New Roman"/>
          <w:sz w:val="24"/>
          <w:szCs w:val="24"/>
        </w:rPr>
      </w:pPr>
      <w:r w:rsidRPr="007D661D">
        <w:rPr>
          <w:rFonts w:ascii="Times New Roman" w:hAnsi="Times New Roman"/>
          <w:sz w:val="24"/>
          <w:szCs w:val="24"/>
        </w:rPr>
        <w:t>требований к их качеству</w:t>
      </w:r>
      <w:r w:rsidR="00183751" w:rsidRPr="007D661D">
        <w:rPr>
          <w:rFonts w:ascii="Times New Roman" w:hAnsi="Times New Roman"/>
          <w:sz w:val="24"/>
          <w:szCs w:val="24"/>
        </w:rPr>
        <w:t xml:space="preserve"> на  территории  </w:t>
      </w:r>
      <w:r w:rsidRPr="007D661D">
        <w:rPr>
          <w:rFonts w:ascii="Times New Roman" w:hAnsi="Times New Roman"/>
          <w:sz w:val="24"/>
          <w:szCs w:val="24"/>
        </w:rPr>
        <w:t>Журавского</w:t>
      </w:r>
      <w:r w:rsidR="007C5579">
        <w:rPr>
          <w:rFonts w:ascii="Times New Roman" w:hAnsi="Times New Roman"/>
          <w:sz w:val="24"/>
          <w:szCs w:val="24"/>
        </w:rPr>
        <w:t xml:space="preserve"> сельского</w:t>
      </w:r>
    </w:p>
    <w:p w:rsidR="00183751" w:rsidRPr="007D661D" w:rsidRDefault="007C5579" w:rsidP="007C5579">
      <w:pPr>
        <w:spacing w:after="0" w:line="240" w:lineRule="auto"/>
        <w:rPr>
          <w:rFonts w:ascii="Times New Roman" w:hAnsi="Times New Roman"/>
          <w:sz w:val="24"/>
          <w:szCs w:val="24"/>
        </w:rPr>
      </w:pPr>
      <w:r>
        <w:rPr>
          <w:rFonts w:ascii="Times New Roman" w:hAnsi="Times New Roman"/>
          <w:sz w:val="24"/>
          <w:szCs w:val="24"/>
        </w:rPr>
        <w:t xml:space="preserve"> поселения </w:t>
      </w:r>
      <w:r w:rsidR="00183751" w:rsidRPr="007D661D">
        <w:rPr>
          <w:rFonts w:ascii="Times New Roman" w:hAnsi="Times New Roman"/>
          <w:sz w:val="24"/>
          <w:szCs w:val="24"/>
        </w:rPr>
        <w:t xml:space="preserve"> Еланского муниципального района Волгоградской области».</w:t>
      </w:r>
    </w:p>
    <w:p w:rsidR="00183751" w:rsidRPr="007D661D" w:rsidRDefault="00183751" w:rsidP="007C5579">
      <w:pPr>
        <w:spacing w:before="20" w:after="0" w:line="240" w:lineRule="auto"/>
        <w:jc w:val="both"/>
        <w:rPr>
          <w:rFonts w:ascii="Times New Roman" w:hAnsi="Times New Roman"/>
          <w:sz w:val="24"/>
          <w:szCs w:val="24"/>
        </w:rPr>
      </w:pPr>
      <w:r w:rsidRPr="007D661D">
        <w:rPr>
          <w:rFonts w:ascii="Times New Roman" w:hAnsi="Times New Roman"/>
          <w:sz w:val="24"/>
          <w:szCs w:val="24"/>
        </w:rPr>
        <w:t xml:space="preserve">  </w:t>
      </w:r>
      <w:r w:rsidRPr="007D661D">
        <w:rPr>
          <w:rFonts w:ascii="Times New Roman" w:hAnsi="Times New Roman"/>
          <w:sz w:val="24"/>
          <w:szCs w:val="24"/>
        </w:rPr>
        <w:tab/>
        <w:t xml:space="preserve"> В соответствии с Федеральным законом от 12.01.1996 г №8-ФЗ «О погребении в похоронном деле», Постановлением Правительства Российской Федерации от 26.01.2018г №74 «Об утверждении коэффициента индексации выплат, пособий, компенсаций в 2018 году», </w:t>
      </w:r>
      <w:proofErr w:type="gramStart"/>
      <w:r w:rsidRPr="007D661D">
        <w:rPr>
          <w:rFonts w:ascii="Times New Roman" w:hAnsi="Times New Roman"/>
          <w:sz w:val="24"/>
          <w:szCs w:val="24"/>
        </w:rPr>
        <w:t>в</w:t>
      </w:r>
      <w:proofErr w:type="gramEnd"/>
      <w:r w:rsidRPr="007D661D">
        <w:rPr>
          <w:rFonts w:ascii="Times New Roman" w:hAnsi="Times New Roman"/>
          <w:sz w:val="24"/>
          <w:szCs w:val="24"/>
        </w:rPr>
        <w:t xml:space="preserve"> руководствуясь </w:t>
      </w:r>
      <w:proofErr w:type="gramStart"/>
      <w:r w:rsidRPr="007D661D">
        <w:rPr>
          <w:rFonts w:ascii="Times New Roman" w:hAnsi="Times New Roman"/>
          <w:sz w:val="24"/>
          <w:szCs w:val="24"/>
        </w:rPr>
        <w:t>Уставом</w:t>
      </w:r>
      <w:proofErr w:type="gramEnd"/>
      <w:r w:rsidRPr="007D661D">
        <w:rPr>
          <w:rFonts w:ascii="Times New Roman" w:hAnsi="Times New Roman"/>
          <w:sz w:val="24"/>
          <w:szCs w:val="24"/>
        </w:rPr>
        <w:t xml:space="preserve"> </w:t>
      </w:r>
      <w:r w:rsidR="00755867" w:rsidRPr="007D661D">
        <w:rPr>
          <w:rFonts w:ascii="Times New Roman" w:hAnsi="Times New Roman"/>
          <w:sz w:val="24"/>
          <w:szCs w:val="24"/>
        </w:rPr>
        <w:t>Журавского</w:t>
      </w:r>
      <w:r w:rsidRPr="007D661D">
        <w:rPr>
          <w:rFonts w:ascii="Times New Roman" w:hAnsi="Times New Roman"/>
          <w:sz w:val="24"/>
          <w:szCs w:val="24"/>
        </w:rPr>
        <w:t xml:space="preserve"> сельского поселения</w:t>
      </w:r>
    </w:p>
    <w:p w:rsidR="00183751" w:rsidRPr="007D661D" w:rsidRDefault="00183751" w:rsidP="00783B6D">
      <w:pPr>
        <w:spacing w:before="20" w:line="240" w:lineRule="auto"/>
        <w:rPr>
          <w:rFonts w:ascii="Times New Roman" w:hAnsi="Times New Roman"/>
          <w:sz w:val="24"/>
          <w:szCs w:val="24"/>
        </w:rPr>
      </w:pPr>
      <w:r w:rsidRPr="007D661D">
        <w:rPr>
          <w:rFonts w:ascii="Times New Roman" w:hAnsi="Times New Roman"/>
          <w:sz w:val="24"/>
          <w:szCs w:val="24"/>
        </w:rPr>
        <w:t>ПОСТАНОВЛЯЕТ:</w:t>
      </w:r>
    </w:p>
    <w:p w:rsidR="00183751" w:rsidRPr="007D661D" w:rsidRDefault="00183751" w:rsidP="00783B6D">
      <w:pPr>
        <w:spacing w:before="20" w:line="240" w:lineRule="auto"/>
        <w:ind w:left="135"/>
        <w:jc w:val="both"/>
        <w:rPr>
          <w:rFonts w:ascii="Times New Roman" w:hAnsi="Times New Roman"/>
          <w:sz w:val="24"/>
          <w:szCs w:val="24"/>
        </w:rPr>
      </w:pPr>
      <w:r w:rsidRPr="007D661D">
        <w:rPr>
          <w:rFonts w:ascii="Times New Roman" w:hAnsi="Times New Roman"/>
          <w:sz w:val="24"/>
          <w:szCs w:val="24"/>
        </w:rPr>
        <w:t xml:space="preserve">  1.Внести следующие</w:t>
      </w:r>
      <w:r w:rsidR="00755867" w:rsidRPr="007D661D">
        <w:rPr>
          <w:rFonts w:ascii="Times New Roman" w:hAnsi="Times New Roman"/>
          <w:sz w:val="24"/>
          <w:szCs w:val="24"/>
        </w:rPr>
        <w:t xml:space="preserve"> изменения в Постановление от 28 нояб</w:t>
      </w:r>
      <w:r w:rsidRPr="007D661D">
        <w:rPr>
          <w:rFonts w:ascii="Times New Roman" w:hAnsi="Times New Roman"/>
          <w:sz w:val="24"/>
          <w:szCs w:val="24"/>
        </w:rPr>
        <w:t>ря 201</w:t>
      </w:r>
      <w:r w:rsidR="00755867" w:rsidRPr="007D661D">
        <w:rPr>
          <w:rFonts w:ascii="Times New Roman" w:hAnsi="Times New Roman"/>
          <w:sz w:val="24"/>
          <w:szCs w:val="24"/>
        </w:rPr>
        <w:t>7</w:t>
      </w:r>
      <w:r w:rsidRPr="007D661D">
        <w:rPr>
          <w:rFonts w:ascii="Times New Roman" w:hAnsi="Times New Roman"/>
          <w:sz w:val="24"/>
          <w:szCs w:val="24"/>
        </w:rPr>
        <w:t xml:space="preserve">г                 </w:t>
      </w:r>
      <w:r w:rsidR="00755867" w:rsidRPr="007D661D">
        <w:rPr>
          <w:rFonts w:ascii="Times New Roman" w:hAnsi="Times New Roman"/>
          <w:sz w:val="24"/>
          <w:szCs w:val="24"/>
        </w:rPr>
        <w:t xml:space="preserve">                              № 67</w:t>
      </w:r>
      <w:r w:rsidRPr="007D661D">
        <w:rPr>
          <w:rFonts w:ascii="Times New Roman" w:hAnsi="Times New Roman"/>
          <w:sz w:val="24"/>
          <w:szCs w:val="24"/>
        </w:rPr>
        <w:t xml:space="preserve"> «Об  </w:t>
      </w:r>
      <w:r w:rsidR="00755867" w:rsidRPr="007D661D">
        <w:rPr>
          <w:rFonts w:ascii="Times New Roman" w:hAnsi="Times New Roman"/>
          <w:sz w:val="24"/>
          <w:szCs w:val="24"/>
        </w:rPr>
        <w:t xml:space="preserve">определении </w:t>
      </w:r>
      <w:r w:rsidRPr="007D661D">
        <w:rPr>
          <w:rFonts w:ascii="Times New Roman" w:hAnsi="Times New Roman"/>
          <w:sz w:val="24"/>
          <w:szCs w:val="24"/>
        </w:rPr>
        <w:t xml:space="preserve">стоимости услуг, предоставляемых    </w:t>
      </w:r>
      <w:proofErr w:type="gramStart"/>
      <w:r w:rsidRPr="007D661D">
        <w:rPr>
          <w:rFonts w:ascii="Times New Roman" w:hAnsi="Times New Roman"/>
          <w:sz w:val="24"/>
          <w:szCs w:val="24"/>
        </w:rPr>
        <w:t>согласно</w:t>
      </w:r>
      <w:proofErr w:type="gramEnd"/>
      <w:r w:rsidRPr="007D661D">
        <w:rPr>
          <w:rFonts w:ascii="Times New Roman" w:hAnsi="Times New Roman"/>
          <w:sz w:val="24"/>
          <w:szCs w:val="24"/>
        </w:rPr>
        <w:t xml:space="preserve"> гарантированного перечня услуг по погребению </w:t>
      </w:r>
      <w:r w:rsidR="00755867" w:rsidRPr="007D661D">
        <w:rPr>
          <w:rFonts w:ascii="Times New Roman" w:hAnsi="Times New Roman"/>
          <w:sz w:val="24"/>
          <w:szCs w:val="24"/>
        </w:rPr>
        <w:t>и требований к их качеству</w:t>
      </w:r>
      <w:r w:rsidRPr="007D661D">
        <w:rPr>
          <w:rFonts w:ascii="Times New Roman" w:hAnsi="Times New Roman"/>
          <w:sz w:val="24"/>
          <w:szCs w:val="24"/>
        </w:rPr>
        <w:t xml:space="preserve">  на  территории  </w:t>
      </w:r>
      <w:r w:rsidR="00755867" w:rsidRPr="007D661D">
        <w:rPr>
          <w:rFonts w:ascii="Times New Roman" w:hAnsi="Times New Roman"/>
          <w:sz w:val="24"/>
          <w:szCs w:val="24"/>
        </w:rPr>
        <w:t>Журавского</w:t>
      </w:r>
      <w:r w:rsidRPr="007D661D">
        <w:rPr>
          <w:rFonts w:ascii="Times New Roman" w:hAnsi="Times New Roman"/>
          <w:sz w:val="24"/>
          <w:szCs w:val="24"/>
        </w:rPr>
        <w:t xml:space="preserve"> сельского поселения  Еланского муниципального района Волгоградской области»:</w:t>
      </w:r>
    </w:p>
    <w:p w:rsidR="00183751" w:rsidRPr="007D661D" w:rsidRDefault="00183751" w:rsidP="00783B6D">
      <w:pPr>
        <w:spacing w:line="240" w:lineRule="auto"/>
        <w:jc w:val="both"/>
        <w:rPr>
          <w:rFonts w:ascii="Times New Roman" w:hAnsi="Times New Roman"/>
          <w:sz w:val="24"/>
          <w:szCs w:val="24"/>
        </w:rPr>
      </w:pPr>
      <w:r w:rsidRPr="007D661D">
        <w:rPr>
          <w:rFonts w:ascii="Times New Roman" w:hAnsi="Times New Roman"/>
          <w:sz w:val="24"/>
          <w:szCs w:val="24"/>
        </w:rPr>
        <w:t xml:space="preserve">     1.1. Приложение №1  «Стоимость услуг,</w:t>
      </w:r>
      <w:r w:rsidR="007D661D" w:rsidRPr="007D661D">
        <w:rPr>
          <w:rFonts w:ascii="Times New Roman" w:hAnsi="Times New Roman"/>
          <w:sz w:val="24"/>
          <w:szCs w:val="24"/>
        </w:rPr>
        <w:t xml:space="preserve"> представляемых</w:t>
      </w:r>
      <w:r w:rsidRPr="007D661D">
        <w:rPr>
          <w:rFonts w:ascii="Times New Roman" w:hAnsi="Times New Roman"/>
          <w:sz w:val="24"/>
          <w:szCs w:val="24"/>
        </w:rPr>
        <w:t xml:space="preserve"> согласно гарантированному перечню услуг по погребению</w:t>
      </w:r>
      <w:r w:rsidRPr="007D661D">
        <w:rPr>
          <w:rFonts w:ascii="Times New Roman" w:hAnsi="Times New Roman"/>
          <w:color w:val="000000"/>
          <w:sz w:val="24"/>
          <w:szCs w:val="24"/>
        </w:rPr>
        <w:t>»</w:t>
      </w:r>
      <w:r w:rsidRPr="007D661D">
        <w:rPr>
          <w:rFonts w:ascii="Times New Roman" w:hAnsi="Times New Roman"/>
          <w:sz w:val="24"/>
          <w:szCs w:val="24"/>
        </w:rPr>
        <w:t xml:space="preserve"> изложить в следующей редакции:</w:t>
      </w:r>
    </w:p>
    <w:p w:rsidR="00183751" w:rsidRPr="007D661D" w:rsidRDefault="00183751" w:rsidP="00783B6D">
      <w:pPr>
        <w:spacing w:line="240" w:lineRule="auto"/>
        <w:ind w:left="360"/>
        <w:jc w:val="right"/>
        <w:rPr>
          <w:rFonts w:ascii="Times New Roman" w:hAnsi="Times New Roman"/>
          <w:sz w:val="24"/>
          <w:szCs w:val="24"/>
        </w:rPr>
      </w:pPr>
      <w:r w:rsidRPr="007D661D">
        <w:rPr>
          <w:rFonts w:ascii="Times New Roman" w:hAnsi="Times New Roman"/>
          <w:sz w:val="24"/>
          <w:szCs w:val="24"/>
        </w:rPr>
        <w:t xml:space="preserve">                                                                                              Приложение № 1</w:t>
      </w:r>
    </w:p>
    <w:p w:rsidR="00183751" w:rsidRPr="007D661D" w:rsidRDefault="00183751" w:rsidP="00783B6D">
      <w:pPr>
        <w:spacing w:line="240" w:lineRule="auto"/>
        <w:ind w:left="360"/>
        <w:jc w:val="center"/>
        <w:rPr>
          <w:rFonts w:ascii="Times New Roman" w:hAnsi="Times New Roman"/>
          <w:sz w:val="24"/>
          <w:szCs w:val="24"/>
        </w:rPr>
      </w:pPr>
      <w:proofErr w:type="gramStart"/>
      <w:r w:rsidRPr="007D661D">
        <w:rPr>
          <w:rFonts w:ascii="Times New Roman" w:hAnsi="Times New Roman"/>
          <w:sz w:val="24"/>
          <w:szCs w:val="24"/>
        </w:rPr>
        <w:t xml:space="preserve">Стоимость услуг, предоставляемых на территории </w:t>
      </w:r>
      <w:r w:rsidR="00755867" w:rsidRPr="007D661D">
        <w:rPr>
          <w:rFonts w:ascii="Times New Roman" w:hAnsi="Times New Roman"/>
          <w:sz w:val="24"/>
          <w:szCs w:val="24"/>
        </w:rPr>
        <w:t>Журавского</w:t>
      </w:r>
      <w:r w:rsidRPr="007D661D">
        <w:rPr>
          <w:rFonts w:ascii="Times New Roman" w:hAnsi="Times New Roman"/>
          <w:sz w:val="24"/>
          <w:szCs w:val="24"/>
        </w:rPr>
        <w:t xml:space="preserve"> сельского поселения Еланского муниципального района Волгоградской области согласно гарантированному перечню услуг по погребению умерших граждан супругу, близким родственникам, иным родственникам, законному представителю или иному лицу, взявшему на себя обязанность осуществить погребение умерших </w:t>
      </w:r>
      <w:r w:rsidRPr="007D661D">
        <w:rPr>
          <w:rFonts w:ascii="Times New Roman" w:hAnsi="Times New Roman"/>
          <w:color w:val="000000"/>
          <w:sz w:val="24"/>
          <w:szCs w:val="24"/>
        </w:rPr>
        <w:t>за счет средств Пенсионного фонда Российской Федерации, Фонда социального страхования Российской Федерации, федерального бюджета</w:t>
      </w:r>
      <w:r w:rsidRPr="007D661D">
        <w:rPr>
          <w:rFonts w:ascii="Times New Roman" w:hAnsi="Times New Roman"/>
          <w:sz w:val="24"/>
          <w:szCs w:val="24"/>
        </w:rPr>
        <w:t>.</w:t>
      </w:r>
      <w:proofErr w:type="gramEnd"/>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3960"/>
        <w:gridCol w:w="2880"/>
        <w:gridCol w:w="2340"/>
      </w:tblGrid>
      <w:tr w:rsidR="00183751" w:rsidRPr="007D661D" w:rsidTr="0089529A">
        <w:trPr>
          <w:trHeight w:val="930"/>
        </w:trPr>
        <w:tc>
          <w:tcPr>
            <w:tcW w:w="540" w:type="dxa"/>
          </w:tcPr>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w:t>
            </w:r>
          </w:p>
          <w:p w:rsidR="00183751" w:rsidRPr="007D661D" w:rsidRDefault="00183751" w:rsidP="0089529A">
            <w:pPr>
              <w:spacing w:line="240" w:lineRule="auto"/>
              <w:rPr>
                <w:rFonts w:ascii="Times New Roman" w:hAnsi="Times New Roman"/>
                <w:sz w:val="24"/>
                <w:szCs w:val="24"/>
              </w:rPr>
            </w:pPr>
            <w:proofErr w:type="spellStart"/>
            <w:proofErr w:type="gramStart"/>
            <w:r w:rsidRPr="007D661D">
              <w:rPr>
                <w:rFonts w:ascii="Times New Roman" w:hAnsi="Times New Roman"/>
                <w:sz w:val="24"/>
                <w:szCs w:val="24"/>
              </w:rPr>
              <w:t>п</w:t>
            </w:r>
            <w:proofErr w:type="spellEnd"/>
            <w:proofErr w:type="gramEnd"/>
            <w:r w:rsidRPr="007D661D">
              <w:rPr>
                <w:rFonts w:ascii="Times New Roman" w:hAnsi="Times New Roman"/>
                <w:sz w:val="24"/>
                <w:szCs w:val="24"/>
              </w:rPr>
              <w:t>/</w:t>
            </w:r>
            <w:proofErr w:type="spellStart"/>
            <w:r w:rsidRPr="007D661D">
              <w:rPr>
                <w:rFonts w:ascii="Times New Roman" w:hAnsi="Times New Roman"/>
                <w:sz w:val="24"/>
                <w:szCs w:val="24"/>
              </w:rPr>
              <w:t>п</w:t>
            </w:r>
            <w:proofErr w:type="spellEnd"/>
          </w:p>
        </w:tc>
        <w:tc>
          <w:tcPr>
            <w:tcW w:w="3960" w:type="dxa"/>
          </w:tcPr>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Перечень услуг по погребению</w:t>
            </w:r>
          </w:p>
        </w:tc>
        <w:tc>
          <w:tcPr>
            <w:tcW w:w="2880" w:type="dxa"/>
          </w:tcPr>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Единица измерения</w:t>
            </w:r>
          </w:p>
        </w:tc>
        <w:tc>
          <w:tcPr>
            <w:tcW w:w="2340" w:type="dxa"/>
          </w:tcPr>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Предельная стоимость               (в рублях)</w:t>
            </w:r>
          </w:p>
        </w:tc>
      </w:tr>
      <w:tr w:rsidR="00183751" w:rsidRPr="007D661D" w:rsidTr="0089529A">
        <w:trPr>
          <w:trHeight w:val="720"/>
        </w:trPr>
        <w:tc>
          <w:tcPr>
            <w:tcW w:w="540" w:type="dxa"/>
          </w:tcPr>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1.</w:t>
            </w:r>
          </w:p>
        </w:tc>
        <w:tc>
          <w:tcPr>
            <w:tcW w:w="3960" w:type="dxa"/>
          </w:tcPr>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Оформление документов, необходимых для погребения</w:t>
            </w:r>
          </w:p>
        </w:tc>
        <w:tc>
          <w:tcPr>
            <w:tcW w:w="2880" w:type="dxa"/>
          </w:tcPr>
          <w:p w:rsidR="00183751" w:rsidRPr="007D661D" w:rsidRDefault="00183751" w:rsidP="0089529A">
            <w:pPr>
              <w:spacing w:line="240" w:lineRule="auto"/>
              <w:jc w:val="center"/>
              <w:rPr>
                <w:rFonts w:ascii="Times New Roman" w:hAnsi="Times New Roman"/>
                <w:sz w:val="24"/>
                <w:szCs w:val="24"/>
              </w:rPr>
            </w:pPr>
            <w:r w:rsidRPr="007D661D">
              <w:rPr>
                <w:rFonts w:ascii="Times New Roman" w:hAnsi="Times New Roman"/>
                <w:sz w:val="24"/>
                <w:szCs w:val="24"/>
              </w:rPr>
              <w:t>одни похороны</w:t>
            </w:r>
          </w:p>
        </w:tc>
        <w:tc>
          <w:tcPr>
            <w:tcW w:w="2340" w:type="dxa"/>
          </w:tcPr>
          <w:p w:rsidR="00183751" w:rsidRPr="007D661D" w:rsidRDefault="00183751" w:rsidP="0089529A">
            <w:pPr>
              <w:spacing w:line="240" w:lineRule="auto"/>
              <w:jc w:val="center"/>
              <w:rPr>
                <w:rFonts w:ascii="Times New Roman" w:hAnsi="Times New Roman"/>
                <w:sz w:val="24"/>
                <w:szCs w:val="24"/>
              </w:rPr>
            </w:pPr>
            <w:r w:rsidRPr="007D661D">
              <w:rPr>
                <w:rFonts w:ascii="Times New Roman" w:hAnsi="Times New Roman"/>
                <w:sz w:val="24"/>
                <w:szCs w:val="24"/>
              </w:rPr>
              <w:t>бесплатно</w:t>
            </w:r>
          </w:p>
        </w:tc>
      </w:tr>
      <w:tr w:rsidR="00183751" w:rsidRPr="007D661D" w:rsidTr="0089529A">
        <w:trPr>
          <w:trHeight w:val="885"/>
        </w:trPr>
        <w:tc>
          <w:tcPr>
            <w:tcW w:w="540" w:type="dxa"/>
            <w:vMerge w:val="restart"/>
          </w:tcPr>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2.</w:t>
            </w:r>
          </w:p>
        </w:tc>
        <w:tc>
          <w:tcPr>
            <w:tcW w:w="3960" w:type="dxa"/>
            <w:tcBorders>
              <w:bottom w:val="nil"/>
            </w:tcBorders>
          </w:tcPr>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Предоставление и доставка гроба и других предметов, необходимых для погребения:</w:t>
            </w:r>
          </w:p>
        </w:tc>
        <w:tc>
          <w:tcPr>
            <w:tcW w:w="2880" w:type="dxa"/>
            <w:tcBorders>
              <w:bottom w:val="nil"/>
            </w:tcBorders>
          </w:tcPr>
          <w:p w:rsidR="00183751" w:rsidRPr="007D661D" w:rsidRDefault="00183751" w:rsidP="0089529A">
            <w:pPr>
              <w:spacing w:line="240" w:lineRule="auto"/>
              <w:jc w:val="center"/>
              <w:rPr>
                <w:rFonts w:ascii="Times New Roman" w:hAnsi="Times New Roman"/>
                <w:sz w:val="24"/>
                <w:szCs w:val="24"/>
              </w:rPr>
            </w:pPr>
          </w:p>
        </w:tc>
        <w:tc>
          <w:tcPr>
            <w:tcW w:w="2340" w:type="dxa"/>
            <w:tcBorders>
              <w:bottom w:val="nil"/>
            </w:tcBorders>
          </w:tcPr>
          <w:p w:rsidR="00183751" w:rsidRPr="007D661D" w:rsidRDefault="00183751" w:rsidP="0089529A">
            <w:pPr>
              <w:spacing w:line="240" w:lineRule="auto"/>
              <w:rPr>
                <w:rFonts w:ascii="Times New Roman" w:hAnsi="Times New Roman"/>
                <w:sz w:val="24"/>
                <w:szCs w:val="24"/>
              </w:rPr>
            </w:pPr>
          </w:p>
        </w:tc>
      </w:tr>
      <w:tr w:rsidR="00183751" w:rsidRPr="007D661D" w:rsidTr="0089529A">
        <w:trPr>
          <w:trHeight w:val="345"/>
        </w:trPr>
        <w:tc>
          <w:tcPr>
            <w:tcW w:w="0" w:type="auto"/>
            <w:vMerge/>
            <w:vAlign w:val="center"/>
          </w:tcPr>
          <w:p w:rsidR="00183751" w:rsidRPr="007D661D" w:rsidRDefault="00183751" w:rsidP="0089529A">
            <w:pPr>
              <w:spacing w:line="240" w:lineRule="auto"/>
              <w:rPr>
                <w:rFonts w:ascii="Times New Roman" w:hAnsi="Times New Roman"/>
                <w:sz w:val="24"/>
                <w:szCs w:val="24"/>
              </w:rPr>
            </w:pPr>
          </w:p>
        </w:tc>
        <w:tc>
          <w:tcPr>
            <w:tcW w:w="3960" w:type="dxa"/>
            <w:tcBorders>
              <w:top w:val="nil"/>
              <w:bottom w:val="nil"/>
            </w:tcBorders>
          </w:tcPr>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 гроб деревянный не драпированный взрослый</w:t>
            </w:r>
          </w:p>
        </w:tc>
        <w:tc>
          <w:tcPr>
            <w:tcW w:w="2880" w:type="dxa"/>
            <w:tcBorders>
              <w:top w:val="nil"/>
              <w:bottom w:val="nil"/>
            </w:tcBorders>
          </w:tcPr>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 xml:space="preserve">                 штука</w:t>
            </w:r>
          </w:p>
        </w:tc>
        <w:tc>
          <w:tcPr>
            <w:tcW w:w="2340" w:type="dxa"/>
            <w:tcBorders>
              <w:top w:val="nil"/>
              <w:bottom w:val="nil"/>
            </w:tcBorders>
          </w:tcPr>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 xml:space="preserve">          1481,74</w:t>
            </w:r>
          </w:p>
        </w:tc>
      </w:tr>
      <w:tr w:rsidR="00183751" w:rsidRPr="007D661D" w:rsidTr="0089529A">
        <w:trPr>
          <w:trHeight w:val="1086"/>
        </w:trPr>
        <w:tc>
          <w:tcPr>
            <w:tcW w:w="0" w:type="auto"/>
            <w:vMerge/>
            <w:vAlign w:val="center"/>
          </w:tcPr>
          <w:p w:rsidR="00183751" w:rsidRPr="007D661D" w:rsidRDefault="00183751" w:rsidP="0089529A">
            <w:pPr>
              <w:spacing w:line="240" w:lineRule="auto"/>
              <w:rPr>
                <w:rFonts w:ascii="Times New Roman" w:hAnsi="Times New Roman"/>
                <w:sz w:val="24"/>
                <w:szCs w:val="24"/>
              </w:rPr>
            </w:pPr>
          </w:p>
        </w:tc>
        <w:tc>
          <w:tcPr>
            <w:tcW w:w="3960" w:type="dxa"/>
            <w:tcBorders>
              <w:top w:val="nil"/>
            </w:tcBorders>
          </w:tcPr>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 погрузка и выгрузка гроба и других предметов в автокатафалк и доставка на дом или в морг</w:t>
            </w:r>
          </w:p>
        </w:tc>
        <w:tc>
          <w:tcPr>
            <w:tcW w:w="2880" w:type="dxa"/>
            <w:tcBorders>
              <w:top w:val="nil"/>
            </w:tcBorders>
          </w:tcPr>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 xml:space="preserve">           одни похороны</w:t>
            </w:r>
          </w:p>
        </w:tc>
        <w:tc>
          <w:tcPr>
            <w:tcW w:w="2340" w:type="dxa"/>
            <w:tcBorders>
              <w:top w:val="nil"/>
            </w:tcBorders>
          </w:tcPr>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 xml:space="preserve">            283,16</w:t>
            </w:r>
          </w:p>
        </w:tc>
      </w:tr>
      <w:tr w:rsidR="007C5579" w:rsidRPr="007D661D" w:rsidTr="007C5579">
        <w:trPr>
          <w:trHeight w:val="510"/>
        </w:trPr>
        <w:tc>
          <w:tcPr>
            <w:tcW w:w="540" w:type="dxa"/>
          </w:tcPr>
          <w:p w:rsidR="007C5579" w:rsidRPr="007D661D" w:rsidRDefault="007C5579" w:rsidP="0089529A">
            <w:pPr>
              <w:spacing w:line="240" w:lineRule="auto"/>
              <w:rPr>
                <w:rFonts w:ascii="Times New Roman" w:hAnsi="Times New Roman"/>
                <w:sz w:val="24"/>
                <w:szCs w:val="24"/>
              </w:rPr>
            </w:pPr>
            <w:r w:rsidRPr="007D661D">
              <w:rPr>
                <w:rFonts w:ascii="Times New Roman" w:hAnsi="Times New Roman"/>
                <w:sz w:val="24"/>
                <w:szCs w:val="24"/>
              </w:rPr>
              <w:t>3.</w:t>
            </w:r>
          </w:p>
        </w:tc>
        <w:tc>
          <w:tcPr>
            <w:tcW w:w="3960" w:type="dxa"/>
          </w:tcPr>
          <w:p w:rsidR="007C5579" w:rsidRPr="007D661D" w:rsidRDefault="007C5579" w:rsidP="0089529A">
            <w:pPr>
              <w:rPr>
                <w:rFonts w:ascii="Times New Roman" w:hAnsi="Times New Roman"/>
                <w:sz w:val="24"/>
                <w:szCs w:val="24"/>
              </w:rPr>
            </w:pPr>
            <w:r w:rsidRPr="007D661D">
              <w:rPr>
                <w:rFonts w:ascii="Times New Roman" w:hAnsi="Times New Roman"/>
                <w:sz w:val="24"/>
                <w:szCs w:val="24"/>
              </w:rPr>
              <w:t xml:space="preserve">Перевозка тела (останков) </w:t>
            </w:r>
          </w:p>
        </w:tc>
        <w:tc>
          <w:tcPr>
            <w:tcW w:w="2880" w:type="dxa"/>
            <w:vMerge w:val="restart"/>
          </w:tcPr>
          <w:p w:rsidR="007C5579" w:rsidRPr="007D661D" w:rsidRDefault="007C5579" w:rsidP="0089529A">
            <w:pPr>
              <w:spacing w:line="240" w:lineRule="auto"/>
              <w:jc w:val="center"/>
              <w:rPr>
                <w:rFonts w:ascii="Times New Roman" w:hAnsi="Times New Roman"/>
                <w:sz w:val="24"/>
                <w:szCs w:val="24"/>
              </w:rPr>
            </w:pPr>
            <w:r w:rsidRPr="007D661D">
              <w:rPr>
                <w:rFonts w:ascii="Times New Roman" w:hAnsi="Times New Roman"/>
                <w:sz w:val="24"/>
                <w:szCs w:val="24"/>
              </w:rPr>
              <w:t>одни похороны</w:t>
            </w:r>
          </w:p>
        </w:tc>
        <w:tc>
          <w:tcPr>
            <w:tcW w:w="2340" w:type="dxa"/>
            <w:vMerge w:val="restart"/>
          </w:tcPr>
          <w:p w:rsidR="007C5579" w:rsidRPr="007D661D" w:rsidRDefault="007C5579" w:rsidP="0089529A">
            <w:pPr>
              <w:spacing w:line="240" w:lineRule="auto"/>
              <w:jc w:val="center"/>
              <w:rPr>
                <w:rFonts w:ascii="Times New Roman" w:hAnsi="Times New Roman"/>
                <w:sz w:val="24"/>
                <w:szCs w:val="24"/>
              </w:rPr>
            </w:pPr>
          </w:p>
          <w:p w:rsidR="007C5579" w:rsidRPr="007D661D" w:rsidRDefault="007C5579" w:rsidP="0089529A">
            <w:pPr>
              <w:spacing w:line="240" w:lineRule="auto"/>
              <w:rPr>
                <w:rFonts w:ascii="Times New Roman" w:hAnsi="Times New Roman"/>
                <w:sz w:val="24"/>
                <w:szCs w:val="24"/>
              </w:rPr>
            </w:pPr>
          </w:p>
          <w:p w:rsidR="007C5579" w:rsidRPr="007D661D" w:rsidRDefault="007C5579" w:rsidP="0089529A">
            <w:pPr>
              <w:spacing w:line="240" w:lineRule="auto"/>
              <w:jc w:val="center"/>
              <w:rPr>
                <w:rFonts w:ascii="Times New Roman" w:hAnsi="Times New Roman"/>
                <w:sz w:val="24"/>
                <w:szCs w:val="24"/>
              </w:rPr>
            </w:pPr>
            <w:r w:rsidRPr="007D661D">
              <w:rPr>
                <w:rFonts w:ascii="Times New Roman" w:hAnsi="Times New Roman"/>
                <w:sz w:val="24"/>
                <w:szCs w:val="24"/>
              </w:rPr>
              <w:t>341,74</w:t>
            </w:r>
          </w:p>
          <w:p w:rsidR="007C5579" w:rsidRPr="007D661D" w:rsidRDefault="007C5579" w:rsidP="0089529A">
            <w:pPr>
              <w:spacing w:line="240" w:lineRule="auto"/>
              <w:jc w:val="center"/>
              <w:rPr>
                <w:rFonts w:ascii="Times New Roman" w:hAnsi="Times New Roman"/>
                <w:sz w:val="24"/>
                <w:szCs w:val="24"/>
              </w:rPr>
            </w:pPr>
            <w:r w:rsidRPr="007D661D">
              <w:rPr>
                <w:rFonts w:ascii="Times New Roman" w:hAnsi="Times New Roman"/>
                <w:sz w:val="24"/>
                <w:szCs w:val="24"/>
              </w:rPr>
              <w:t>1571,32</w:t>
            </w:r>
          </w:p>
        </w:tc>
      </w:tr>
      <w:tr w:rsidR="007C5579" w:rsidRPr="007D661D" w:rsidTr="0089529A">
        <w:trPr>
          <w:trHeight w:val="1455"/>
        </w:trPr>
        <w:tc>
          <w:tcPr>
            <w:tcW w:w="540" w:type="dxa"/>
          </w:tcPr>
          <w:p w:rsidR="007C5579" w:rsidRPr="007D661D" w:rsidRDefault="007C5579" w:rsidP="0089529A">
            <w:pPr>
              <w:rPr>
                <w:rFonts w:ascii="Times New Roman" w:hAnsi="Times New Roman"/>
                <w:sz w:val="24"/>
                <w:szCs w:val="24"/>
              </w:rPr>
            </w:pPr>
          </w:p>
        </w:tc>
        <w:tc>
          <w:tcPr>
            <w:tcW w:w="3960" w:type="dxa"/>
          </w:tcPr>
          <w:p w:rsidR="007C5579" w:rsidRPr="007D661D" w:rsidRDefault="007C5579" w:rsidP="0089529A">
            <w:pPr>
              <w:spacing w:line="240" w:lineRule="auto"/>
              <w:rPr>
                <w:rFonts w:ascii="Times New Roman" w:hAnsi="Times New Roman"/>
                <w:sz w:val="24"/>
                <w:szCs w:val="24"/>
              </w:rPr>
            </w:pPr>
            <w:proofErr w:type="gramStart"/>
            <w:r w:rsidRPr="007D661D">
              <w:rPr>
                <w:rFonts w:ascii="Times New Roman" w:hAnsi="Times New Roman"/>
                <w:sz w:val="24"/>
                <w:szCs w:val="24"/>
              </w:rPr>
              <w:t>умершего</w:t>
            </w:r>
            <w:proofErr w:type="gramEnd"/>
            <w:r w:rsidRPr="007D661D">
              <w:rPr>
                <w:rFonts w:ascii="Times New Roman" w:hAnsi="Times New Roman"/>
                <w:sz w:val="24"/>
                <w:szCs w:val="24"/>
              </w:rPr>
              <w:t xml:space="preserve"> на кладбище:</w:t>
            </w:r>
          </w:p>
          <w:p w:rsidR="007C5579" w:rsidRPr="007D661D" w:rsidRDefault="007C5579" w:rsidP="0089529A">
            <w:pPr>
              <w:spacing w:line="240" w:lineRule="auto"/>
              <w:rPr>
                <w:rFonts w:ascii="Times New Roman" w:hAnsi="Times New Roman"/>
                <w:sz w:val="24"/>
                <w:szCs w:val="24"/>
              </w:rPr>
            </w:pPr>
            <w:r w:rsidRPr="007D661D">
              <w:rPr>
                <w:rFonts w:ascii="Times New Roman" w:hAnsi="Times New Roman"/>
                <w:sz w:val="24"/>
                <w:szCs w:val="24"/>
              </w:rPr>
              <w:t>- вынос гроба с телом из морга или дома</w:t>
            </w:r>
          </w:p>
          <w:p w:rsidR="007C5579" w:rsidRPr="007D661D" w:rsidRDefault="007C5579" w:rsidP="0089529A">
            <w:pPr>
              <w:rPr>
                <w:rFonts w:ascii="Times New Roman" w:hAnsi="Times New Roman"/>
                <w:sz w:val="24"/>
                <w:szCs w:val="24"/>
              </w:rPr>
            </w:pPr>
            <w:r w:rsidRPr="007D661D">
              <w:rPr>
                <w:rFonts w:ascii="Times New Roman" w:hAnsi="Times New Roman"/>
                <w:sz w:val="24"/>
                <w:szCs w:val="24"/>
              </w:rPr>
              <w:t>- услуги катафалка</w:t>
            </w:r>
          </w:p>
        </w:tc>
        <w:tc>
          <w:tcPr>
            <w:tcW w:w="2880" w:type="dxa"/>
            <w:vMerge/>
          </w:tcPr>
          <w:p w:rsidR="007C5579" w:rsidRPr="007D661D" w:rsidRDefault="007C5579" w:rsidP="0089529A">
            <w:pPr>
              <w:spacing w:line="240" w:lineRule="auto"/>
              <w:jc w:val="center"/>
              <w:rPr>
                <w:rFonts w:ascii="Times New Roman" w:hAnsi="Times New Roman"/>
                <w:sz w:val="24"/>
                <w:szCs w:val="24"/>
              </w:rPr>
            </w:pPr>
          </w:p>
        </w:tc>
        <w:tc>
          <w:tcPr>
            <w:tcW w:w="2340" w:type="dxa"/>
            <w:vMerge/>
          </w:tcPr>
          <w:p w:rsidR="007C5579" w:rsidRPr="007D661D" w:rsidRDefault="007C5579" w:rsidP="0089529A">
            <w:pPr>
              <w:spacing w:line="240" w:lineRule="auto"/>
              <w:jc w:val="center"/>
              <w:rPr>
                <w:rFonts w:ascii="Times New Roman" w:hAnsi="Times New Roman"/>
                <w:sz w:val="24"/>
                <w:szCs w:val="24"/>
              </w:rPr>
            </w:pPr>
          </w:p>
        </w:tc>
      </w:tr>
      <w:tr w:rsidR="00183751" w:rsidRPr="007D661D" w:rsidTr="0089529A">
        <w:trPr>
          <w:trHeight w:val="334"/>
        </w:trPr>
        <w:tc>
          <w:tcPr>
            <w:tcW w:w="540" w:type="dxa"/>
            <w:vMerge w:val="restart"/>
          </w:tcPr>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lastRenderedPageBreak/>
              <w:t>4.</w:t>
            </w:r>
          </w:p>
        </w:tc>
        <w:tc>
          <w:tcPr>
            <w:tcW w:w="3960" w:type="dxa"/>
            <w:tcBorders>
              <w:bottom w:val="nil"/>
            </w:tcBorders>
          </w:tcPr>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Погребение:</w:t>
            </w:r>
          </w:p>
        </w:tc>
        <w:tc>
          <w:tcPr>
            <w:tcW w:w="2880" w:type="dxa"/>
            <w:tcBorders>
              <w:bottom w:val="nil"/>
            </w:tcBorders>
          </w:tcPr>
          <w:p w:rsidR="00183751" w:rsidRPr="007D661D" w:rsidRDefault="00183751" w:rsidP="0089529A">
            <w:pPr>
              <w:spacing w:line="240" w:lineRule="auto"/>
              <w:jc w:val="center"/>
              <w:rPr>
                <w:rFonts w:ascii="Times New Roman" w:hAnsi="Times New Roman"/>
                <w:sz w:val="24"/>
                <w:szCs w:val="24"/>
              </w:rPr>
            </w:pPr>
          </w:p>
        </w:tc>
        <w:tc>
          <w:tcPr>
            <w:tcW w:w="2340" w:type="dxa"/>
            <w:tcBorders>
              <w:bottom w:val="nil"/>
            </w:tcBorders>
          </w:tcPr>
          <w:p w:rsidR="00183751" w:rsidRPr="007D661D" w:rsidRDefault="00183751" w:rsidP="0089529A">
            <w:pPr>
              <w:spacing w:line="240" w:lineRule="auto"/>
              <w:jc w:val="center"/>
              <w:rPr>
                <w:rFonts w:ascii="Times New Roman" w:hAnsi="Times New Roman"/>
                <w:sz w:val="24"/>
                <w:szCs w:val="24"/>
              </w:rPr>
            </w:pPr>
          </w:p>
        </w:tc>
      </w:tr>
      <w:tr w:rsidR="00183751" w:rsidRPr="007D661D" w:rsidTr="0089529A">
        <w:trPr>
          <w:trHeight w:val="345"/>
        </w:trPr>
        <w:tc>
          <w:tcPr>
            <w:tcW w:w="0" w:type="auto"/>
            <w:vMerge/>
            <w:vAlign w:val="center"/>
          </w:tcPr>
          <w:p w:rsidR="00183751" w:rsidRPr="007D661D" w:rsidRDefault="00183751" w:rsidP="0089529A">
            <w:pPr>
              <w:spacing w:line="240" w:lineRule="auto"/>
              <w:rPr>
                <w:rFonts w:ascii="Times New Roman" w:hAnsi="Times New Roman"/>
                <w:sz w:val="24"/>
                <w:szCs w:val="24"/>
              </w:rPr>
            </w:pPr>
          </w:p>
        </w:tc>
        <w:tc>
          <w:tcPr>
            <w:tcW w:w="3960" w:type="dxa"/>
            <w:tcBorders>
              <w:top w:val="nil"/>
              <w:bottom w:val="nil"/>
            </w:tcBorders>
          </w:tcPr>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 xml:space="preserve">- разметка, расчистка места для могилы, рытье могилы вручную (без надмогильных сооружений) </w:t>
            </w:r>
          </w:p>
        </w:tc>
        <w:tc>
          <w:tcPr>
            <w:tcW w:w="2880" w:type="dxa"/>
            <w:tcBorders>
              <w:top w:val="nil"/>
              <w:bottom w:val="nil"/>
            </w:tcBorders>
          </w:tcPr>
          <w:p w:rsidR="00183751" w:rsidRPr="007D661D" w:rsidRDefault="00183751" w:rsidP="0089529A">
            <w:pPr>
              <w:spacing w:line="240" w:lineRule="auto"/>
              <w:rPr>
                <w:rFonts w:ascii="Times New Roman" w:hAnsi="Times New Roman"/>
                <w:sz w:val="24"/>
                <w:szCs w:val="24"/>
              </w:rPr>
            </w:pPr>
          </w:p>
          <w:p w:rsidR="00183751" w:rsidRPr="007D661D" w:rsidRDefault="00183751" w:rsidP="0089529A">
            <w:pPr>
              <w:spacing w:line="240" w:lineRule="auto"/>
              <w:jc w:val="center"/>
              <w:rPr>
                <w:rFonts w:ascii="Times New Roman" w:hAnsi="Times New Roman"/>
                <w:sz w:val="24"/>
                <w:szCs w:val="24"/>
              </w:rPr>
            </w:pPr>
            <w:r w:rsidRPr="007D661D">
              <w:rPr>
                <w:rFonts w:ascii="Times New Roman" w:hAnsi="Times New Roman"/>
                <w:sz w:val="24"/>
                <w:szCs w:val="24"/>
              </w:rPr>
              <w:t>одна могила</w:t>
            </w:r>
          </w:p>
        </w:tc>
        <w:tc>
          <w:tcPr>
            <w:tcW w:w="2340" w:type="dxa"/>
            <w:tcBorders>
              <w:top w:val="nil"/>
              <w:bottom w:val="nil"/>
            </w:tcBorders>
          </w:tcPr>
          <w:p w:rsidR="00183751" w:rsidRPr="007D661D" w:rsidRDefault="00183751" w:rsidP="0089529A">
            <w:pPr>
              <w:spacing w:line="240" w:lineRule="auto"/>
              <w:jc w:val="center"/>
              <w:rPr>
                <w:rFonts w:ascii="Times New Roman" w:hAnsi="Times New Roman"/>
                <w:sz w:val="24"/>
                <w:szCs w:val="24"/>
              </w:rPr>
            </w:pPr>
          </w:p>
          <w:p w:rsidR="00183751" w:rsidRPr="007D661D" w:rsidRDefault="00183751" w:rsidP="0089529A">
            <w:pPr>
              <w:spacing w:line="240" w:lineRule="auto"/>
              <w:jc w:val="center"/>
              <w:rPr>
                <w:rFonts w:ascii="Times New Roman" w:hAnsi="Times New Roman"/>
                <w:sz w:val="24"/>
                <w:szCs w:val="24"/>
              </w:rPr>
            </w:pPr>
            <w:r w:rsidRPr="007D661D">
              <w:rPr>
                <w:rFonts w:ascii="Times New Roman" w:hAnsi="Times New Roman"/>
                <w:sz w:val="24"/>
                <w:szCs w:val="24"/>
              </w:rPr>
              <w:t>1282,89</w:t>
            </w:r>
          </w:p>
        </w:tc>
      </w:tr>
      <w:tr w:rsidR="00183751" w:rsidRPr="007D661D" w:rsidTr="0089529A">
        <w:trPr>
          <w:trHeight w:val="345"/>
        </w:trPr>
        <w:tc>
          <w:tcPr>
            <w:tcW w:w="0" w:type="auto"/>
            <w:vMerge/>
            <w:vAlign w:val="center"/>
          </w:tcPr>
          <w:p w:rsidR="00183751" w:rsidRPr="007D661D" w:rsidRDefault="00183751" w:rsidP="0089529A">
            <w:pPr>
              <w:spacing w:line="240" w:lineRule="auto"/>
              <w:rPr>
                <w:rFonts w:ascii="Times New Roman" w:hAnsi="Times New Roman"/>
                <w:sz w:val="24"/>
                <w:szCs w:val="24"/>
              </w:rPr>
            </w:pPr>
          </w:p>
        </w:tc>
        <w:tc>
          <w:tcPr>
            <w:tcW w:w="3960" w:type="dxa"/>
            <w:tcBorders>
              <w:top w:val="nil"/>
            </w:tcBorders>
          </w:tcPr>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-поднос гроба с телом умершего на кладбище</w:t>
            </w:r>
          </w:p>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 погребение (опускание гроба в могилу, закапывание могилы, устройство надмогильного холма и установка регистрационной таблички)</w:t>
            </w:r>
          </w:p>
        </w:tc>
        <w:tc>
          <w:tcPr>
            <w:tcW w:w="2880" w:type="dxa"/>
            <w:tcBorders>
              <w:top w:val="nil"/>
            </w:tcBorders>
          </w:tcPr>
          <w:p w:rsidR="00183751" w:rsidRPr="007D661D" w:rsidRDefault="00183751" w:rsidP="0089529A">
            <w:pPr>
              <w:spacing w:line="240" w:lineRule="auto"/>
              <w:jc w:val="center"/>
              <w:rPr>
                <w:rFonts w:ascii="Times New Roman" w:hAnsi="Times New Roman"/>
                <w:sz w:val="24"/>
                <w:szCs w:val="24"/>
              </w:rPr>
            </w:pPr>
            <w:r w:rsidRPr="007D661D">
              <w:rPr>
                <w:rFonts w:ascii="Times New Roman" w:hAnsi="Times New Roman"/>
                <w:sz w:val="24"/>
                <w:szCs w:val="24"/>
              </w:rPr>
              <w:t>одни похороны</w:t>
            </w:r>
          </w:p>
          <w:p w:rsidR="00183751" w:rsidRPr="007D661D" w:rsidRDefault="00183751" w:rsidP="0089529A">
            <w:pPr>
              <w:spacing w:line="240" w:lineRule="auto"/>
              <w:jc w:val="center"/>
              <w:rPr>
                <w:rFonts w:ascii="Times New Roman" w:hAnsi="Times New Roman"/>
                <w:sz w:val="24"/>
                <w:szCs w:val="24"/>
              </w:rPr>
            </w:pPr>
            <w:r w:rsidRPr="007D661D">
              <w:rPr>
                <w:rFonts w:ascii="Times New Roman" w:hAnsi="Times New Roman"/>
                <w:sz w:val="24"/>
                <w:szCs w:val="24"/>
              </w:rPr>
              <w:t>одни похороны</w:t>
            </w:r>
          </w:p>
        </w:tc>
        <w:tc>
          <w:tcPr>
            <w:tcW w:w="2340" w:type="dxa"/>
            <w:tcBorders>
              <w:top w:val="nil"/>
            </w:tcBorders>
          </w:tcPr>
          <w:p w:rsidR="00183751" w:rsidRPr="007D661D" w:rsidRDefault="00183751" w:rsidP="0089529A">
            <w:pPr>
              <w:spacing w:line="240" w:lineRule="auto"/>
              <w:jc w:val="center"/>
              <w:rPr>
                <w:rFonts w:ascii="Times New Roman" w:hAnsi="Times New Roman"/>
                <w:sz w:val="24"/>
                <w:szCs w:val="24"/>
              </w:rPr>
            </w:pPr>
            <w:r w:rsidRPr="007D661D">
              <w:rPr>
                <w:rFonts w:ascii="Times New Roman" w:hAnsi="Times New Roman"/>
                <w:sz w:val="24"/>
                <w:szCs w:val="24"/>
              </w:rPr>
              <w:t>341,74</w:t>
            </w:r>
          </w:p>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 xml:space="preserve">             398,72</w:t>
            </w:r>
          </w:p>
        </w:tc>
      </w:tr>
      <w:tr w:rsidR="00183751" w:rsidRPr="007D661D" w:rsidTr="0089529A">
        <w:trPr>
          <w:trHeight w:val="509"/>
        </w:trPr>
        <w:tc>
          <w:tcPr>
            <w:tcW w:w="0" w:type="auto"/>
            <w:vMerge/>
            <w:vAlign w:val="center"/>
          </w:tcPr>
          <w:p w:rsidR="00183751" w:rsidRPr="007D661D" w:rsidRDefault="00183751" w:rsidP="0089529A">
            <w:pPr>
              <w:spacing w:line="240" w:lineRule="auto"/>
              <w:rPr>
                <w:rFonts w:ascii="Times New Roman" w:hAnsi="Times New Roman"/>
                <w:sz w:val="24"/>
                <w:szCs w:val="24"/>
              </w:rPr>
            </w:pPr>
          </w:p>
        </w:tc>
        <w:tc>
          <w:tcPr>
            <w:tcW w:w="3960" w:type="dxa"/>
          </w:tcPr>
          <w:p w:rsidR="00183751" w:rsidRPr="007D661D" w:rsidRDefault="00183751" w:rsidP="0089529A">
            <w:pPr>
              <w:spacing w:line="240" w:lineRule="auto"/>
              <w:rPr>
                <w:rFonts w:ascii="Times New Roman" w:hAnsi="Times New Roman"/>
                <w:sz w:val="24"/>
                <w:szCs w:val="24"/>
              </w:rPr>
            </w:pPr>
          </w:p>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ВСЕГО</w:t>
            </w:r>
          </w:p>
        </w:tc>
        <w:tc>
          <w:tcPr>
            <w:tcW w:w="2880" w:type="dxa"/>
          </w:tcPr>
          <w:p w:rsidR="00183751" w:rsidRPr="007D661D" w:rsidRDefault="00183751" w:rsidP="0089529A">
            <w:pPr>
              <w:spacing w:line="240" w:lineRule="auto"/>
              <w:rPr>
                <w:rFonts w:ascii="Times New Roman" w:hAnsi="Times New Roman"/>
                <w:sz w:val="24"/>
                <w:szCs w:val="24"/>
              </w:rPr>
            </w:pPr>
          </w:p>
          <w:p w:rsidR="00183751" w:rsidRPr="007D661D" w:rsidRDefault="00183751" w:rsidP="0089529A">
            <w:pPr>
              <w:spacing w:line="240" w:lineRule="auto"/>
              <w:rPr>
                <w:rFonts w:ascii="Times New Roman" w:hAnsi="Times New Roman"/>
                <w:sz w:val="24"/>
                <w:szCs w:val="24"/>
              </w:rPr>
            </w:pPr>
          </w:p>
        </w:tc>
        <w:tc>
          <w:tcPr>
            <w:tcW w:w="2340" w:type="dxa"/>
          </w:tcPr>
          <w:p w:rsidR="00183751" w:rsidRPr="007D661D" w:rsidRDefault="00183751" w:rsidP="0089529A">
            <w:pPr>
              <w:spacing w:line="240" w:lineRule="auto"/>
              <w:jc w:val="center"/>
              <w:rPr>
                <w:rFonts w:ascii="Times New Roman" w:hAnsi="Times New Roman"/>
                <w:b/>
                <w:sz w:val="24"/>
                <w:szCs w:val="24"/>
              </w:rPr>
            </w:pPr>
          </w:p>
          <w:p w:rsidR="00183751" w:rsidRPr="007D661D" w:rsidRDefault="00183751" w:rsidP="0089529A">
            <w:pPr>
              <w:spacing w:line="240" w:lineRule="auto"/>
              <w:jc w:val="center"/>
              <w:rPr>
                <w:rFonts w:ascii="Times New Roman" w:hAnsi="Times New Roman"/>
                <w:sz w:val="24"/>
                <w:szCs w:val="24"/>
              </w:rPr>
            </w:pPr>
            <w:r w:rsidRPr="007D661D">
              <w:rPr>
                <w:rFonts w:ascii="Times New Roman" w:hAnsi="Times New Roman"/>
                <w:b/>
                <w:sz w:val="24"/>
                <w:szCs w:val="24"/>
              </w:rPr>
              <w:t>5701,31</w:t>
            </w:r>
          </w:p>
        </w:tc>
      </w:tr>
    </w:tbl>
    <w:p w:rsidR="00183751" w:rsidRPr="007D661D" w:rsidRDefault="00183751" w:rsidP="00783B6D">
      <w:pPr>
        <w:spacing w:line="240" w:lineRule="auto"/>
        <w:rPr>
          <w:rFonts w:ascii="Times New Roman" w:hAnsi="Times New Roman"/>
          <w:sz w:val="24"/>
          <w:szCs w:val="24"/>
        </w:rPr>
      </w:pPr>
    </w:p>
    <w:p w:rsidR="00183751" w:rsidRPr="007D661D" w:rsidRDefault="00183751" w:rsidP="00783B6D">
      <w:pPr>
        <w:spacing w:line="240" w:lineRule="auto"/>
        <w:ind w:left="-540"/>
        <w:jc w:val="both"/>
        <w:rPr>
          <w:rFonts w:ascii="Times New Roman" w:hAnsi="Times New Roman"/>
          <w:b/>
          <w:sz w:val="24"/>
          <w:szCs w:val="24"/>
        </w:rPr>
      </w:pPr>
      <w:r w:rsidRPr="007D661D">
        <w:rPr>
          <w:rFonts w:ascii="Times New Roman" w:hAnsi="Times New Roman"/>
          <w:sz w:val="24"/>
          <w:szCs w:val="24"/>
        </w:rPr>
        <w:t>1.2. Приложение №3  «Стоимость услуг, пре</w:t>
      </w:r>
      <w:r w:rsidRPr="007D661D">
        <w:rPr>
          <w:rFonts w:ascii="Times New Roman" w:hAnsi="Times New Roman"/>
          <w:color w:val="000000"/>
          <w:sz w:val="24"/>
          <w:szCs w:val="24"/>
        </w:rPr>
        <w:t>доставляемых согласно гарантированному перечню услуг по погребению умерших (погибших),</w:t>
      </w:r>
      <w:r w:rsidR="007D661D" w:rsidRPr="007D661D">
        <w:rPr>
          <w:rFonts w:ascii="Times New Roman" w:hAnsi="Times New Roman"/>
          <w:color w:val="000000"/>
          <w:sz w:val="24"/>
          <w:szCs w:val="24"/>
        </w:rPr>
        <w:t xml:space="preserve"> не имеющих </w:t>
      </w:r>
      <w:r w:rsidRPr="007D661D">
        <w:rPr>
          <w:rFonts w:ascii="Times New Roman" w:hAnsi="Times New Roman"/>
          <w:color w:val="000000"/>
          <w:sz w:val="24"/>
          <w:szCs w:val="24"/>
        </w:rPr>
        <w:t xml:space="preserve"> супруга, близких родственников, иных родственников, либо законного представителя умершего или при невозможности </w:t>
      </w:r>
      <w:r w:rsidRPr="007D661D">
        <w:rPr>
          <w:rFonts w:ascii="Times New Roman" w:hAnsi="Times New Roman"/>
          <w:sz w:val="24"/>
          <w:szCs w:val="24"/>
        </w:rPr>
        <w:t>осуществить ими погребение</w:t>
      </w:r>
      <w:r w:rsidR="007D661D" w:rsidRPr="007D661D">
        <w:rPr>
          <w:rFonts w:ascii="Times New Roman" w:hAnsi="Times New Roman"/>
          <w:sz w:val="24"/>
          <w:szCs w:val="24"/>
        </w:rPr>
        <w:t>, а также при отсутствии иных лиц, взявших на себя обязанности осуществить погребение»</w:t>
      </w:r>
      <w:r w:rsidRPr="007D661D">
        <w:rPr>
          <w:rFonts w:ascii="Times New Roman" w:hAnsi="Times New Roman"/>
          <w:color w:val="000000"/>
          <w:sz w:val="24"/>
          <w:szCs w:val="24"/>
        </w:rPr>
        <w:t>» изложить в следующей редакции:</w:t>
      </w:r>
    </w:p>
    <w:p w:rsidR="00183751" w:rsidRPr="007D661D" w:rsidRDefault="00183751" w:rsidP="00783B6D">
      <w:pPr>
        <w:spacing w:line="240" w:lineRule="auto"/>
        <w:ind w:left="360"/>
        <w:jc w:val="right"/>
        <w:rPr>
          <w:rFonts w:ascii="Times New Roman" w:hAnsi="Times New Roman"/>
          <w:sz w:val="24"/>
          <w:szCs w:val="24"/>
        </w:rPr>
      </w:pPr>
      <w:r w:rsidRPr="007D661D">
        <w:rPr>
          <w:rFonts w:ascii="Times New Roman" w:hAnsi="Times New Roman"/>
          <w:sz w:val="24"/>
          <w:szCs w:val="24"/>
        </w:rPr>
        <w:t>Приложение № 3</w:t>
      </w:r>
      <w:r w:rsidRPr="007D661D">
        <w:rPr>
          <w:rFonts w:ascii="Times New Roman" w:hAnsi="Times New Roman"/>
          <w:b/>
          <w:sz w:val="24"/>
          <w:szCs w:val="24"/>
        </w:rPr>
        <w:t xml:space="preserve">                                    </w:t>
      </w:r>
    </w:p>
    <w:p w:rsidR="00183751" w:rsidRPr="007D661D" w:rsidRDefault="00183751" w:rsidP="00783B6D">
      <w:pPr>
        <w:spacing w:line="240" w:lineRule="auto"/>
        <w:ind w:left="-540"/>
        <w:jc w:val="center"/>
        <w:rPr>
          <w:rFonts w:ascii="Times New Roman" w:hAnsi="Times New Roman"/>
          <w:b/>
          <w:sz w:val="24"/>
          <w:szCs w:val="24"/>
        </w:rPr>
      </w:pPr>
      <w:proofErr w:type="gramStart"/>
      <w:r w:rsidRPr="007D661D">
        <w:rPr>
          <w:rFonts w:ascii="Times New Roman" w:hAnsi="Times New Roman"/>
          <w:sz w:val="24"/>
          <w:szCs w:val="24"/>
        </w:rPr>
        <w:t>Стоимость услуг, пре</w:t>
      </w:r>
      <w:r w:rsidRPr="007D661D">
        <w:rPr>
          <w:rFonts w:ascii="Times New Roman" w:hAnsi="Times New Roman"/>
          <w:color w:val="000000"/>
          <w:sz w:val="24"/>
          <w:szCs w:val="24"/>
        </w:rPr>
        <w:t xml:space="preserve">доставляемых на территории </w:t>
      </w:r>
      <w:r w:rsidR="00755867" w:rsidRPr="007D661D">
        <w:rPr>
          <w:rFonts w:ascii="Times New Roman" w:hAnsi="Times New Roman"/>
          <w:sz w:val="24"/>
          <w:szCs w:val="24"/>
        </w:rPr>
        <w:t>Журавского</w:t>
      </w:r>
      <w:r w:rsidRPr="007D661D">
        <w:rPr>
          <w:rFonts w:ascii="Times New Roman" w:hAnsi="Times New Roman"/>
          <w:sz w:val="24"/>
          <w:szCs w:val="24"/>
        </w:rPr>
        <w:t xml:space="preserve"> сельского поселения Еланского муниципального района Волгоградской области,</w:t>
      </w:r>
      <w:r w:rsidRPr="007D661D">
        <w:rPr>
          <w:rFonts w:ascii="Times New Roman" w:hAnsi="Times New Roman"/>
          <w:color w:val="000000"/>
          <w:sz w:val="24"/>
          <w:szCs w:val="24"/>
        </w:rPr>
        <w:t xml:space="preserve"> согласно гарантированному перечню услуг по погребению умерших (погибших), при отсутствии супруга, близких родственников, иных родственников, либо законного представителя умершего или при невозможности </w:t>
      </w:r>
      <w:r w:rsidRPr="007D661D">
        <w:rPr>
          <w:rFonts w:ascii="Times New Roman" w:hAnsi="Times New Roman"/>
          <w:sz w:val="24"/>
          <w:szCs w:val="24"/>
        </w:rPr>
        <w:t xml:space="preserve">осуществить ими погребение умерших, за счет </w:t>
      </w:r>
      <w:r w:rsidRPr="007D661D">
        <w:rPr>
          <w:rFonts w:ascii="Times New Roman" w:hAnsi="Times New Roman"/>
          <w:color w:val="000000"/>
          <w:sz w:val="24"/>
          <w:szCs w:val="24"/>
        </w:rPr>
        <w:t>средств Пенсионного фонда Российской Федерации, Фонда социального страхования Российской Федерации, федерального бюджета</w:t>
      </w:r>
      <w:proofErr w:type="gramEnd"/>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3960"/>
        <w:gridCol w:w="2880"/>
        <w:gridCol w:w="2340"/>
      </w:tblGrid>
      <w:tr w:rsidR="00183751" w:rsidRPr="007D661D" w:rsidTr="0089529A">
        <w:trPr>
          <w:trHeight w:val="930"/>
        </w:trPr>
        <w:tc>
          <w:tcPr>
            <w:tcW w:w="540" w:type="dxa"/>
          </w:tcPr>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w:t>
            </w:r>
          </w:p>
          <w:p w:rsidR="00183751" w:rsidRPr="007D661D" w:rsidRDefault="00183751" w:rsidP="0089529A">
            <w:pPr>
              <w:spacing w:line="240" w:lineRule="auto"/>
              <w:rPr>
                <w:rFonts w:ascii="Times New Roman" w:hAnsi="Times New Roman"/>
                <w:sz w:val="24"/>
                <w:szCs w:val="24"/>
              </w:rPr>
            </w:pPr>
            <w:proofErr w:type="spellStart"/>
            <w:proofErr w:type="gramStart"/>
            <w:r w:rsidRPr="007D661D">
              <w:rPr>
                <w:rFonts w:ascii="Times New Roman" w:hAnsi="Times New Roman"/>
                <w:sz w:val="24"/>
                <w:szCs w:val="24"/>
              </w:rPr>
              <w:t>п</w:t>
            </w:r>
            <w:proofErr w:type="spellEnd"/>
            <w:proofErr w:type="gramEnd"/>
            <w:r w:rsidRPr="007D661D">
              <w:rPr>
                <w:rFonts w:ascii="Times New Roman" w:hAnsi="Times New Roman"/>
                <w:sz w:val="24"/>
                <w:szCs w:val="24"/>
              </w:rPr>
              <w:t>/</w:t>
            </w:r>
            <w:proofErr w:type="spellStart"/>
            <w:r w:rsidRPr="007D661D">
              <w:rPr>
                <w:rFonts w:ascii="Times New Roman" w:hAnsi="Times New Roman"/>
                <w:sz w:val="24"/>
                <w:szCs w:val="24"/>
              </w:rPr>
              <w:t>п</w:t>
            </w:r>
            <w:proofErr w:type="spellEnd"/>
          </w:p>
        </w:tc>
        <w:tc>
          <w:tcPr>
            <w:tcW w:w="3960" w:type="dxa"/>
          </w:tcPr>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Перечень услуг по погребению</w:t>
            </w:r>
          </w:p>
        </w:tc>
        <w:tc>
          <w:tcPr>
            <w:tcW w:w="2880" w:type="dxa"/>
          </w:tcPr>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Единица измерения</w:t>
            </w:r>
          </w:p>
        </w:tc>
        <w:tc>
          <w:tcPr>
            <w:tcW w:w="2340" w:type="dxa"/>
          </w:tcPr>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Предельная стоимость               (в рублях)</w:t>
            </w:r>
          </w:p>
        </w:tc>
      </w:tr>
      <w:tr w:rsidR="00183751" w:rsidRPr="007D661D" w:rsidTr="0089529A">
        <w:trPr>
          <w:trHeight w:val="720"/>
        </w:trPr>
        <w:tc>
          <w:tcPr>
            <w:tcW w:w="540" w:type="dxa"/>
          </w:tcPr>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1.</w:t>
            </w:r>
          </w:p>
        </w:tc>
        <w:tc>
          <w:tcPr>
            <w:tcW w:w="3960" w:type="dxa"/>
          </w:tcPr>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Оформление документов,</w:t>
            </w:r>
          </w:p>
          <w:p w:rsidR="00183751" w:rsidRPr="007D661D" w:rsidRDefault="00183751" w:rsidP="0089529A">
            <w:pPr>
              <w:spacing w:line="240" w:lineRule="auto"/>
              <w:rPr>
                <w:rFonts w:ascii="Times New Roman" w:hAnsi="Times New Roman"/>
                <w:sz w:val="24"/>
                <w:szCs w:val="24"/>
              </w:rPr>
            </w:pPr>
            <w:proofErr w:type="gramStart"/>
            <w:r w:rsidRPr="007D661D">
              <w:rPr>
                <w:rFonts w:ascii="Times New Roman" w:hAnsi="Times New Roman"/>
                <w:sz w:val="24"/>
                <w:szCs w:val="24"/>
              </w:rPr>
              <w:t>необходимых</w:t>
            </w:r>
            <w:proofErr w:type="gramEnd"/>
            <w:r w:rsidRPr="007D661D">
              <w:rPr>
                <w:rFonts w:ascii="Times New Roman" w:hAnsi="Times New Roman"/>
                <w:sz w:val="24"/>
                <w:szCs w:val="24"/>
              </w:rPr>
              <w:t xml:space="preserve"> для погребения</w:t>
            </w:r>
          </w:p>
        </w:tc>
        <w:tc>
          <w:tcPr>
            <w:tcW w:w="2880" w:type="dxa"/>
          </w:tcPr>
          <w:p w:rsidR="00183751" w:rsidRPr="007D661D" w:rsidRDefault="00183751" w:rsidP="0089529A">
            <w:pPr>
              <w:spacing w:line="240" w:lineRule="auto"/>
              <w:jc w:val="center"/>
              <w:rPr>
                <w:rFonts w:ascii="Times New Roman" w:hAnsi="Times New Roman"/>
                <w:sz w:val="24"/>
                <w:szCs w:val="24"/>
              </w:rPr>
            </w:pPr>
            <w:r w:rsidRPr="007D661D">
              <w:rPr>
                <w:rFonts w:ascii="Times New Roman" w:hAnsi="Times New Roman"/>
                <w:sz w:val="24"/>
                <w:szCs w:val="24"/>
              </w:rPr>
              <w:t>одни похороны</w:t>
            </w:r>
          </w:p>
        </w:tc>
        <w:tc>
          <w:tcPr>
            <w:tcW w:w="2340" w:type="dxa"/>
          </w:tcPr>
          <w:p w:rsidR="00183751" w:rsidRPr="007D661D" w:rsidRDefault="00183751" w:rsidP="0089529A">
            <w:pPr>
              <w:spacing w:line="240" w:lineRule="auto"/>
              <w:jc w:val="center"/>
              <w:rPr>
                <w:rFonts w:ascii="Times New Roman" w:hAnsi="Times New Roman"/>
                <w:sz w:val="24"/>
                <w:szCs w:val="24"/>
              </w:rPr>
            </w:pPr>
            <w:r w:rsidRPr="007D661D">
              <w:rPr>
                <w:rFonts w:ascii="Times New Roman" w:hAnsi="Times New Roman"/>
                <w:sz w:val="24"/>
                <w:szCs w:val="24"/>
              </w:rPr>
              <w:t>бесплатно</w:t>
            </w:r>
          </w:p>
        </w:tc>
      </w:tr>
      <w:tr w:rsidR="00183751" w:rsidRPr="007D661D" w:rsidTr="0089529A">
        <w:trPr>
          <w:trHeight w:val="505"/>
        </w:trPr>
        <w:tc>
          <w:tcPr>
            <w:tcW w:w="540" w:type="dxa"/>
          </w:tcPr>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2.</w:t>
            </w:r>
          </w:p>
        </w:tc>
        <w:tc>
          <w:tcPr>
            <w:tcW w:w="3960" w:type="dxa"/>
          </w:tcPr>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Облачение тела</w:t>
            </w:r>
          </w:p>
        </w:tc>
        <w:tc>
          <w:tcPr>
            <w:tcW w:w="2880" w:type="dxa"/>
          </w:tcPr>
          <w:p w:rsidR="00183751" w:rsidRPr="007D661D" w:rsidRDefault="00183751" w:rsidP="0089529A">
            <w:pPr>
              <w:spacing w:line="240" w:lineRule="auto"/>
              <w:jc w:val="center"/>
              <w:rPr>
                <w:rFonts w:ascii="Times New Roman" w:hAnsi="Times New Roman"/>
                <w:sz w:val="24"/>
                <w:szCs w:val="24"/>
              </w:rPr>
            </w:pPr>
            <w:r w:rsidRPr="007D661D">
              <w:rPr>
                <w:rFonts w:ascii="Times New Roman" w:hAnsi="Times New Roman"/>
                <w:sz w:val="24"/>
                <w:szCs w:val="24"/>
              </w:rPr>
              <w:t>одни похороны</w:t>
            </w:r>
          </w:p>
        </w:tc>
        <w:tc>
          <w:tcPr>
            <w:tcW w:w="2340" w:type="dxa"/>
          </w:tcPr>
          <w:p w:rsidR="00183751" w:rsidRPr="007D661D" w:rsidRDefault="00183751" w:rsidP="0089529A">
            <w:pPr>
              <w:spacing w:line="240" w:lineRule="auto"/>
              <w:jc w:val="center"/>
              <w:rPr>
                <w:rFonts w:ascii="Times New Roman" w:hAnsi="Times New Roman"/>
                <w:sz w:val="24"/>
                <w:szCs w:val="24"/>
              </w:rPr>
            </w:pPr>
            <w:r w:rsidRPr="007D661D">
              <w:rPr>
                <w:rFonts w:ascii="Times New Roman" w:hAnsi="Times New Roman"/>
                <w:sz w:val="24"/>
                <w:szCs w:val="24"/>
              </w:rPr>
              <w:t>160,00</w:t>
            </w:r>
          </w:p>
        </w:tc>
      </w:tr>
      <w:tr w:rsidR="007C5579" w:rsidRPr="007D661D" w:rsidTr="004A01D6">
        <w:trPr>
          <w:trHeight w:val="945"/>
        </w:trPr>
        <w:tc>
          <w:tcPr>
            <w:tcW w:w="540" w:type="dxa"/>
            <w:vMerge w:val="restart"/>
          </w:tcPr>
          <w:p w:rsidR="007C5579" w:rsidRPr="007D661D" w:rsidRDefault="007C5579" w:rsidP="0089529A">
            <w:pPr>
              <w:spacing w:line="240" w:lineRule="auto"/>
              <w:rPr>
                <w:rFonts w:ascii="Times New Roman" w:hAnsi="Times New Roman"/>
                <w:sz w:val="24"/>
                <w:szCs w:val="24"/>
              </w:rPr>
            </w:pPr>
            <w:r w:rsidRPr="007D661D">
              <w:rPr>
                <w:rFonts w:ascii="Times New Roman" w:hAnsi="Times New Roman"/>
                <w:sz w:val="24"/>
                <w:szCs w:val="24"/>
              </w:rPr>
              <w:t>3.</w:t>
            </w:r>
          </w:p>
        </w:tc>
        <w:tc>
          <w:tcPr>
            <w:tcW w:w="3960" w:type="dxa"/>
            <w:tcBorders>
              <w:bottom w:val="single" w:sz="4" w:space="0" w:color="auto"/>
            </w:tcBorders>
          </w:tcPr>
          <w:p w:rsidR="007C5579" w:rsidRPr="007D661D" w:rsidRDefault="007C5579" w:rsidP="0089529A">
            <w:pPr>
              <w:spacing w:line="240" w:lineRule="auto"/>
              <w:rPr>
                <w:rFonts w:ascii="Times New Roman" w:hAnsi="Times New Roman"/>
                <w:sz w:val="24"/>
                <w:szCs w:val="24"/>
              </w:rPr>
            </w:pPr>
            <w:r w:rsidRPr="007D661D">
              <w:rPr>
                <w:rFonts w:ascii="Times New Roman" w:hAnsi="Times New Roman"/>
                <w:sz w:val="24"/>
                <w:szCs w:val="24"/>
              </w:rPr>
              <w:t>Предоставление и доставка гроба и других предметов, необходимых для погребения:</w:t>
            </w:r>
          </w:p>
        </w:tc>
        <w:tc>
          <w:tcPr>
            <w:tcW w:w="2880" w:type="dxa"/>
            <w:vMerge w:val="restart"/>
          </w:tcPr>
          <w:p w:rsidR="007C5579" w:rsidRPr="007D661D" w:rsidRDefault="007C5579" w:rsidP="0089529A">
            <w:pPr>
              <w:spacing w:line="240" w:lineRule="auto"/>
              <w:jc w:val="center"/>
              <w:rPr>
                <w:rFonts w:ascii="Times New Roman" w:hAnsi="Times New Roman"/>
                <w:sz w:val="24"/>
                <w:szCs w:val="24"/>
              </w:rPr>
            </w:pPr>
          </w:p>
        </w:tc>
        <w:tc>
          <w:tcPr>
            <w:tcW w:w="2340" w:type="dxa"/>
            <w:vMerge w:val="restart"/>
          </w:tcPr>
          <w:p w:rsidR="007C5579" w:rsidRPr="007D661D" w:rsidRDefault="007C5579" w:rsidP="0089529A">
            <w:pPr>
              <w:spacing w:line="240" w:lineRule="auto"/>
              <w:rPr>
                <w:rFonts w:ascii="Times New Roman" w:hAnsi="Times New Roman"/>
                <w:sz w:val="24"/>
                <w:szCs w:val="24"/>
              </w:rPr>
            </w:pPr>
          </w:p>
        </w:tc>
      </w:tr>
      <w:tr w:rsidR="007C5579" w:rsidRPr="007D661D" w:rsidTr="0089529A">
        <w:trPr>
          <w:trHeight w:val="68"/>
        </w:trPr>
        <w:tc>
          <w:tcPr>
            <w:tcW w:w="540" w:type="dxa"/>
            <w:vMerge/>
          </w:tcPr>
          <w:p w:rsidR="007C5579" w:rsidRPr="007D661D" w:rsidRDefault="007C5579" w:rsidP="0089529A">
            <w:pPr>
              <w:spacing w:line="240" w:lineRule="auto"/>
              <w:rPr>
                <w:rFonts w:ascii="Times New Roman" w:hAnsi="Times New Roman"/>
                <w:sz w:val="24"/>
                <w:szCs w:val="24"/>
              </w:rPr>
            </w:pPr>
          </w:p>
        </w:tc>
        <w:tc>
          <w:tcPr>
            <w:tcW w:w="3960" w:type="dxa"/>
            <w:tcBorders>
              <w:bottom w:val="nil"/>
            </w:tcBorders>
          </w:tcPr>
          <w:p w:rsidR="007C5579" w:rsidRPr="007D661D" w:rsidRDefault="007C5579" w:rsidP="0089529A">
            <w:pPr>
              <w:rPr>
                <w:rFonts w:ascii="Times New Roman" w:hAnsi="Times New Roman"/>
                <w:sz w:val="24"/>
                <w:szCs w:val="24"/>
              </w:rPr>
            </w:pPr>
          </w:p>
        </w:tc>
        <w:tc>
          <w:tcPr>
            <w:tcW w:w="2880" w:type="dxa"/>
            <w:vMerge/>
            <w:tcBorders>
              <w:bottom w:val="nil"/>
            </w:tcBorders>
          </w:tcPr>
          <w:p w:rsidR="007C5579" w:rsidRPr="007D661D" w:rsidRDefault="007C5579" w:rsidP="0089529A">
            <w:pPr>
              <w:spacing w:line="240" w:lineRule="auto"/>
              <w:jc w:val="center"/>
              <w:rPr>
                <w:rFonts w:ascii="Times New Roman" w:hAnsi="Times New Roman"/>
                <w:sz w:val="24"/>
                <w:szCs w:val="24"/>
              </w:rPr>
            </w:pPr>
          </w:p>
        </w:tc>
        <w:tc>
          <w:tcPr>
            <w:tcW w:w="2340" w:type="dxa"/>
            <w:vMerge/>
            <w:tcBorders>
              <w:bottom w:val="nil"/>
            </w:tcBorders>
          </w:tcPr>
          <w:p w:rsidR="007C5579" w:rsidRPr="007D661D" w:rsidRDefault="007C5579" w:rsidP="0089529A">
            <w:pPr>
              <w:spacing w:line="240" w:lineRule="auto"/>
              <w:rPr>
                <w:rFonts w:ascii="Times New Roman" w:hAnsi="Times New Roman"/>
                <w:sz w:val="24"/>
                <w:szCs w:val="24"/>
              </w:rPr>
            </w:pPr>
          </w:p>
        </w:tc>
      </w:tr>
      <w:tr w:rsidR="00183751" w:rsidRPr="007D661D" w:rsidTr="0089529A">
        <w:trPr>
          <w:trHeight w:val="345"/>
        </w:trPr>
        <w:tc>
          <w:tcPr>
            <w:tcW w:w="0" w:type="auto"/>
            <w:vMerge/>
            <w:vAlign w:val="center"/>
          </w:tcPr>
          <w:p w:rsidR="00183751" w:rsidRPr="007D661D" w:rsidRDefault="00183751" w:rsidP="0089529A">
            <w:pPr>
              <w:spacing w:line="240" w:lineRule="auto"/>
              <w:rPr>
                <w:rFonts w:ascii="Times New Roman" w:hAnsi="Times New Roman"/>
                <w:sz w:val="24"/>
                <w:szCs w:val="24"/>
              </w:rPr>
            </w:pPr>
          </w:p>
        </w:tc>
        <w:tc>
          <w:tcPr>
            <w:tcW w:w="3960" w:type="dxa"/>
            <w:tcBorders>
              <w:top w:val="nil"/>
              <w:bottom w:val="nil"/>
            </w:tcBorders>
          </w:tcPr>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 xml:space="preserve">- гроб деревянный </w:t>
            </w:r>
            <w:proofErr w:type="spellStart"/>
            <w:r w:rsidRPr="007D661D">
              <w:rPr>
                <w:rFonts w:ascii="Times New Roman" w:hAnsi="Times New Roman"/>
                <w:sz w:val="24"/>
                <w:szCs w:val="24"/>
              </w:rPr>
              <w:t>недрапированный</w:t>
            </w:r>
            <w:proofErr w:type="spellEnd"/>
            <w:r w:rsidRPr="007D661D">
              <w:rPr>
                <w:rFonts w:ascii="Times New Roman" w:hAnsi="Times New Roman"/>
                <w:sz w:val="24"/>
                <w:szCs w:val="24"/>
              </w:rPr>
              <w:t xml:space="preserve"> взрослый</w:t>
            </w:r>
          </w:p>
        </w:tc>
        <w:tc>
          <w:tcPr>
            <w:tcW w:w="2880" w:type="dxa"/>
            <w:tcBorders>
              <w:top w:val="nil"/>
              <w:bottom w:val="nil"/>
            </w:tcBorders>
          </w:tcPr>
          <w:p w:rsidR="00183751" w:rsidRPr="007D661D" w:rsidRDefault="00183751" w:rsidP="0089529A">
            <w:pPr>
              <w:spacing w:line="240" w:lineRule="auto"/>
              <w:jc w:val="center"/>
              <w:rPr>
                <w:rFonts w:ascii="Times New Roman" w:hAnsi="Times New Roman"/>
                <w:sz w:val="24"/>
                <w:szCs w:val="24"/>
              </w:rPr>
            </w:pPr>
            <w:r w:rsidRPr="007D661D">
              <w:rPr>
                <w:rFonts w:ascii="Times New Roman" w:hAnsi="Times New Roman"/>
                <w:sz w:val="24"/>
                <w:szCs w:val="24"/>
              </w:rPr>
              <w:t>штука</w:t>
            </w:r>
          </w:p>
        </w:tc>
        <w:tc>
          <w:tcPr>
            <w:tcW w:w="2340" w:type="dxa"/>
            <w:tcBorders>
              <w:top w:val="nil"/>
              <w:bottom w:val="nil"/>
            </w:tcBorders>
          </w:tcPr>
          <w:p w:rsidR="00183751" w:rsidRPr="007D661D" w:rsidRDefault="00183751" w:rsidP="0089529A">
            <w:pPr>
              <w:spacing w:line="240" w:lineRule="auto"/>
              <w:jc w:val="center"/>
              <w:rPr>
                <w:rFonts w:ascii="Times New Roman" w:hAnsi="Times New Roman"/>
                <w:sz w:val="24"/>
                <w:szCs w:val="24"/>
              </w:rPr>
            </w:pPr>
            <w:r w:rsidRPr="007D661D">
              <w:rPr>
                <w:rFonts w:ascii="Times New Roman" w:hAnsi="Times New Roman"/>
                <w:sz w:val="24"/>
                <w:szCs w:val="24"/>
              </w:rPr>
              <w:t>1481,74</w:t>
            </w:r>
          </w:p>
        </w:tc>
      </w:tr>
      <w:tr w:rsidR="00183751" w:rsidRPr="007D661D" w:rsidTr="0089529A">
        <w:trPr>
          <w:trHeight w:val="885"/>
        </w:trPr>
        <w:tc>
          <w:tcPr>
            <w:tcW w:w="0" w:type="auto"/>
            <w:vMerge/>
            <w:vAlign w:val="center"/>
          </w:tcPr>
          <w:p w:rsidR="00183751" w:rsidRPr="007D661D" w:rsidRDefault="00183751" w:rsidP="0089529A">
            <w:pPr>
              <w:spacing w:line="240" w:lineRule="auto"/>
              <w:rPr>
                <w:rFonts w:ascii="Times New Roman" w:hAnsi="Times New Roman"/>
                <w:sz w:val="24"/>
                <w:szCs w:val="24"/>
              </w:rPr>
            </w:pPr>
          </w:p>
        </w:tc>
        <w:tc>
          <w:tcPr>
            <w:tcW w:w="3960" w:type="dxa"/>
            <w:tcBorders>
              <w:top w:val="nil"/>
            </w:tcBorders>
          </w:tcPr>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 погрузка и выгрузка гроба и других предметов в автокатафалк и доставка на дом или в морг</w:t>
            </w:r>
          </w:p>
        </w:tc>
        <w:tc>
          <w:tcPr>
            <w:tcW w:w="2880" w:type="dxa"/>
            <w:tcBorders>
              <w:top w:val="nil"/>
            </w:tcBorders>
          </w:tcPr>
          <w:p w:rsidR="00183751" w:rsidRPr="007D661D" w:rsidRDefault="00183751" w:rsidP="0089529A">
            <w:pPr>
              <w:spacing w:line="240" w:lineRule="auto"/>
              <w:jc w:val="center"/>
              <w:rPr>
                <w:rFonts w:ascii="Times New Roman" w:hAnsi="Times New Roman"/>
                <w:sz w:val="24"/>
                <w:szCs w:val="24"/>
              </w:rPr>
            </w:pPr>
            <w:r w:rsidRPr="007D661D">
              <w:rPr>
                <w:rFonts w:ascii="Times New Roman" w:hAnsi="Times New Roman"/>
                <w:sz w:val="24"/>
                <w:szCs w:val="24"/>
              </w:rPr>
              <w:t>одни похороны</w:t>
            </w:r>
          </w:p>
        </w:tc>
        <w:tc>
          <w:tcPr>
            <w:tcW w:w="2340" w:type="dxa"/>
            <w:tcBorders>
              <w:top w:val="nil"/>
            </w:tcBorders>
          </w:tcPr>
          <w:p w:rsidR="00183751" w:rsidRPr="007D661D" w:rsidRDefault="00183751" w:rsidP="0089529A">
            <w:pPr>
              <w:spacing w:line="240" w:lineRule="auto"/>
              <w:jc w:val="center"/>
              <w:rPr>
                <w:rFonts w:ascii="Times New Roman" w:hAnsi="Times New Roman"/>
                <w:sz w:val="24"/>
                <w:szCs w:val="24"/>
              </w:rPr>
            </w:pPr>
            <w:r w:rsidRPr="007D661D">
              <w:rPr>
                <w:rFonts w:ascii="Times New Roman" w:hAnsi="Times New Roman"/>
                <w:sz w:val="24"/>
                <w:szCs w:val="24"/>
              </w:rPr>
              <w:t>283,16</w:t>
            </w:r>
          </w:p>
        </w:tc>
      </w:tr>
      <w:tr w:rsidR="00183751" w:rsidRPr="007D661D" w:rsidTr="0089529A">
        <w:trPr>
          <w:trHeight w:val="540"/>
        </w:trPr>
        <w:tc>
          <w:tcPr>
            <w:tcW w:w="540" w:type="dxa"/>
          </w:tcPr>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4.</w:t>
            </w:r>
          </w:p>
        </w:tc>
        <w:tc>
          <w:tcPr>
            <w:tcW w:w="3960" w:type="dxa"/>
          </w:tcPr>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Перевозка тела (останков) умершего на кладбище:</w:t>
            </w:r>
          </w:p>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 вынос гроба с телом из морга или дома</w:t>
            </w:r>
          </w:p>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 услуги катафалка</w:t>
            </w:r>
          </w:p>
        </w:tc>
        <w:tc>
          <w:tcPr>
            <w:tcW w:w="2880" w:type="dxa"/>
          </w:tcPr>
          <w:p w:rsidR="00183751" w:rsidRPr="007D661D" w:rsidRDefault="00183751" w:rsidP="0089529A">
            <w:pPr>
              <w:spacing w:line="240" w:lineRule="auto"/>
              <w:jc w:val="center"/>
              <w:rPr>
                <w:rFonts w:ascii="Times New Roman" w:hAnsi="Times New Roman"/>
                <w:sz w:val="24"/>
                <w:szCs w:val="24"/>
              </w:rPr>
            </w:pPr>
            <w:r w:rsidRPr="007D661D">
              <w:rPr>
                <w:rFonts w:ascii="Times New Roman" w:hAnsi="Times New Roman"/>
                <w:sz w:val="24"/>
                <w:szCs w:val="24"/>
              </w:rPr>
              <w:t>одни похороны</w:t>
            </w:r>
          </w:p>
        </w:tc>
        <w:tc>
          <w:tcPr>
            <w:tcW w:w="2340" w:type="dxa"/>
          </w:tcPr>
          <w:p w:rsidR="00183751" w:rsidRPr="007D661D" w:rsidRDefault="00183751" w:rsidP="0089529A">
            <w:pPr>
              <w:spacing w:line="240" w:lineRule="auto"/>
              <w:jc w:val="center"/>
              <w:rPr>
                <w:rFonts w:ascii="Times New Roman" w:hAnsi="Times New Roman"/>
                <w:sz w:val="24"/>
                <w:szCs w:val="24"/>
              </w:rPr>
            </w:pPr>
          </w:p>
          <w:p w:rsidR="00183751" w:rsidRPr="007D661D" w:rsidRDefault="00183751" w:rsidP="0089529A">
            <w:pPr>
              <w:spacing w:line="240" w:lineRule="auto"/>
              <w:jc w:val="center"/>
              <w:rPr>
                <w:rFonts w:ascii="Times New Roman" w:hAnsi="Times New Roman"/>
                <w:sz w:val="24"/>
                <w:szCs w:val="24"/>
              </w:rPr>
            </w:pPr>
          </w:p>
          <w:p w:rsidR="00183751" w:rsidRPr="007D661D" w:rsidRDefault="00183751" w:rsidP="0089529A">
            <w:pPr>
              <w:spacing w:line="240" w:lineRule="auto"/>
              <w:jc w:val="center"/>
              <w:rPr>
                <w:rFonts w:ascii="Times New Roman" w:hAnsi="Times New Roman"/>
                <w:sz w:val="24"/>
                <w:szCs w:val="24"/>
              </w:rPr>
            </w:pPr>
            <w:r w:rsidRPr="007D661D">
              <w:rPr>
                <w:rFonts w:ascii="Times New Roman" w:hAnsi="Times New Roman"/>
                <w:sz w:val="24"/>
                <w:szCs w:val="24"/>
              </w:rPr>
              <w:t>341,74</w:t>
            </w:r>
          </w:p>
          <w:p w:rsidR="00183751" w:rsidRPr="007D661D" w:rsidRDefault="00183751" w:rsidP="0089529A">
            <w:pPr>
              <w:spacing w:line="240" w:lineRule="auto"/>
              <w:jc w:val="center"/>
              <w:rPr>
                <w:rFonts w:ascii="Times New Roman" w:hAnsi="Times New Roman"/>
                <w:sz w:val="24"/>
                <w:szCs w:val="24"/>
              </w:rPr>
            </w:pPr>
            <w:r w:rsidRPr="007D661D">
              <w:rPr>
                <w:rFonts w:ascii="Times New Roman" w:hAnsi="Times New Roman"/>
                <w:sz w:val="24"/>
                <w:szCs w:val="24"/>
              </w:rPr>
              <w:t>1411,32</w:t>
            </w:r>
          </w:p>
        </w:tc>
      </w:tr>
      <w:tr w:rsidR="00183751" w:rsidRPr="007D661D" w:rsidTr="0089529A">
        <w:trPr>
          <w:trHeight w:val="345"/>
        </w:trPr>
        <w:tc>
          <w:tcPr>
            <w:tcW w:w="540" w:type="dxa"/>
            <w:vMerge w:val="restart"/>
          </w:tcPr>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5.</w:t>
            </w:r>
          </w:p>
        </w:tc>
        <w:tc>
          <w:tcPr>
            <w:tcW w:w="3960" w:type="dxa"/>
            <w:tcBorders>
              <w:bottom w:val="nil"/>
            </w:tcBorders>
          </w:tcPr>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Погребение:</w:t>
            </w:r>
          </w:p>
        </w:tc>
        <w:tc>
          <w:tcPr>
            <w:tcW w:w="2880" w:type="dxa"/>
            <w:tcBorders>
              <w:bottom w:val="nil"/>
            </w:tcBorders>
          </w:tcPr>
          <w:p w:rsidR="00183751" w:rsidRPr="007D661D" w:rsidRDefault="00183751" w:rsidP="0089529A">
            <w:pPr>
              <w:spacing w:line="240" w:lineRule="auto"/>
              <w:jc w:val="center"/>
              <w:rPr>
                <w:rFonts w:ascii="Times New Roman" w:hAnsi="Times New Roman"/>
                <w:sz w:val="24"/>
                <w:szCs w:val="24"/>
              </w:rPr>
            </w:pPr>
          </w:p>
        </w:tc>
        <w:tc>
          <w:tcPr>
            <w:tcW w:w="2340" w:type="dxa"/>
            <w:tcBorders>
              <w:bottom w:val="nil"/>
            </w:tcBorders>
          </w:tcPr>
          <w:p w:rsidR="00183751" w:rsidRPr="007D661D" w:rsidRDefault="00183751" w:rsidP="0089529A">
            <w:pPr>
              <w:spacing w:line="240" w:lineRule="auto"/>
              <w:jc w:val="center"/>
              <w:rPr>
                <w:rFonts w:ascii="Times New Roman" w:hAnsi="Times New Roman"/>
                <w:sz w:val="24"/>
                <w:szCs w:val="24"/>
              </w:rPr>
            </w:pPr>
          </w:p>
        </w:tc>
      </w:tr>
      <w:tr w:rsidR="00183751" w:rsidRPr="007D661D" w:rsidTr="0089529A">
        <w:trPr>
          <w:trHeight w:val="345"/>
        </w:trPr>
        <w:tc>
          <w:tcPr>
            <w:tcW w:w="0" w:type="auto"/>
            <w:vMerge/>
            <w:vAlign w:val="center"/>
          </w:tcPr>
          <w:p w:rsidR="00183751" w:rsidRPr="007D661D" w:rsidRDefault="00183751" w:rsidP="0089529A">
            <w:pPr>
              <w:spacing w:line="240" w:lineRule="auto"/>
              <w:rPr>
                <w:rFonts w:ascii="Times New Roman" w:hAnsi="Times New Roman"/>
                <w:sz w:val="24"/>
                <w:szCs w:val="24"/>
              </w:rPr>
            </w:pPr>
          </w:p>
        </w:tc>
        <w:tc>
          <w:tcPr>
            <w:tcW w:w="3960" w:type="dxa"/>
            <w:tcBorders>
              <w:top w:val="nil"/>
              <w:bottom w:val="nil"/>
            </w:tcBorders>
          </w:tcPr>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 xml:space="preserve">- разметка, расчистка места для могилы, рытье могилы вручную (без надмогильных сооружений) </w:t>
            </w:r>
          </w:p>
        </w:tc>
        <w:tc>
          <w:tcPr>
            <w:tcW w:w="2880" w:type="dxa"/>
            <w:tcBorders>
              <w:top w:val="nil"/>
              <w:bottom w:val="nil"/>
            </w:tcBorders>
          </w:tcPr>
          <w:p w:rsidR="00183751" w:rsidRPr="007D661D" w:rsidRDefault="00183751" w:rsidP="0089529A">
            <w:pPr>
              <w:spacing w:line="240" w:lineRule="auto"/>
              <w:jc w:val="center"/>
              <w:rPr>
                <w:rFonts w:ascii="Times New Roman" w:hAnsi="Times New Roman"/>
                <w:sz w:val="24"/>
                <w:szCs w:val="24"/>
              </w:rPr>
            </w:pPr>
            <w:r w:rsidRPr="007D661D">
              <w:rPr>
                <w:rFonts w:ascii="Times New Roman" w:hAnsi="Times New Roman"/>
                <w:sz w:val="24"/>
                <w:szCs w:val="24"/>
              </w:rPr>
              <w:t>одна могила</w:t>
            </w:r>
          </w:p>
        </w:tc>
        <w:tc>
          <w:tcPr>
            <w:tcW w:w="2340" w:type="dxa"/>
            <w:tcBorders>
              <w:top w:val="nil"/>
              <w:bottom w:val="nil"/>
            </w:tcBorders>
          </w:tcPr>
          <w:p w:rsidR="00183751" w:rsidRPr="007D661D" w:rsidRDefault="00183751" w:rsidP="0089529A">
            <w:pPr>
              <w:spacing w:line="240" w:lineRule="auto"/>
              <w:jc w:val="center"/>
              <w:rPr>
                <w:rFonts w:ascii="Times New Roman" w:hAnsi="Times New Roman"/>
                <w:sz w:val="24"/>
                <w:szCs w:val="24"/>
              </w:rPr>
            </w:pPr>
            <w:r w:rsidRPr="007D661D">
              <w:rPr>
                <w:rFonts w:ascii="Times New Roman" w:hAnsi="Times New Roman"/>
                <w:sz w:val="24"/>
                <w:szCs w:val="24"/>
              </w:rPr>
              <w:t>1282,89</w:t>
            </w:r>
          </w:p>
        </w:tc>
      </w:tr>
      <w:tr w:rsidR="00183751" w:rsidRPr="007D661D" w:rsidTr="0089529A">
        <w:trPr>
          <w:trHeight w:val="345"/>
        </w:trPr>
        <w:tc>
          <w:tcPr>
            <w:tcW w:w="0" w:type="auto"/>
            <w:vMerge/>
            <w:vAlign w:val="center"/>
          </w:tcPr>
          <w:p w:rsidR="00183751" w:rsidRPr="007D661D" w:rsidRDefault="00183751" w:rsidP="0089529A">
            <w:pPr>
              <w:spacing w:line="240" w:lineRule="auto"/>
              <w:rPr>
                <w:rFonts w:ascii="Times New Roman" w:hAnsi="Times New Roman"/>
                <w:sz w:val="24"/>
                <w:szCs w:val="24"/>
              </w:rPr>
            </w:pPr>
          </w:p>
        </w:tc>
        <w:tc>
          <w:tcPr>
            <w:tcW w:w="3960" w:type="dxa"/>
            <w:tcBorders>
              <w:top w:val="nil"/>
            </w:tcBorders>
          </w:tcPr>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-поднос гроба с телом умершего на кладбище</w:t>
            </w:r>
          </w:p>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 погребение (опускание гроба в могилу, закапывание могилы, устройство надмогильного холма и установка регистрационной таблички)</w:t>
            </w:r>
          </w:p>
        </w:tc>
        <w:tc>
          <w:tcPr>
            <w:tcW w:w="2880" w:type="dxa"/>
            <w:tcBorders>
              <w:top w:val="nil"/>
            </w:tcBorders>
          </w:tcPr>
          <w:p w:rsidR="00183751" w:rsidRPr="007D661D" w:rsidRDefault="00183751" w:rsidP="0089529A">
            <w:pPr>
              <w:spacing w:line="240" w:lineRule="auto"/>
              <w:jc w:val="center"/>
              <w:rPr>
                <w:rFonts w:ascii="Times New Roman" w:hAnsi="Times New Roman"/>
                <w:sz w:val="24"/>
                <w:szCs w:val="24"/>
              </w:rPr>
            </w:pPr>
            <w:r w:rsidRPr="007D661D">
              <w:rPr>
                <w:rFonts w:ascii="Times New Roman" w:hAnsi="Times New Roman"/>
                <w:sz w:val="24"/>
                <w:szCs w:val="24"/>
              </w:rPr>
              <w:t>одни похороны</w:t>
            </w:r>
          </w:p>
          <w:p w:rsidR="00183751" w:rsidRPr="007D661D" w:rsidRDefault="00183751" w:rsidP="0089529A">
            <w:pPr>
              <w:spacing w:line="240" w:lineRule="auto"/>
              <w:jc w:val="center"/>
              <w:rPr>
                <w:rFonts w:ascii="Times New Roman" w:hAnsi="Times New Roman"/>
                <w:sz w:val="24"/>
                <w:szCs w:val="24"/>
              </w:rPr>
            </w:pPr>
          </w:p>
          <w:p w:rsidR="00183751" w:rsidRPr="007D661D" w:rsidRDefault="00183751" w:rsidP="0089529A">
            <w:pPr>
              <w:spacing w:line="240" w:lineRule="auto"/>
              <w:jc w:val="center"/>
              <w:rPr>
                <w:rFonts w:ascii="Times New Roman" w:hAnsi="Times New Roman"/>
                <w:sz w:val="24"/>
                <w:szCs w:val="24"/>
              </w:rPr>
            </w:pPr>
            <w:r w:rsidRPr="007D661D">
              <w:rPr>
                <w:rFonts w:ascii="Times New Roman" w:hAnsi="Times New Roman"/>
                <w:sz w:val="24"/>
                <w:szCs w:val="24"/>
              </w:rPr>
              <w:t>одни похороны</w:t>
            </w:r>
          </w:p>
        </w:tc>
        <w:tc>
          <w:tcPr>
            <w:tcW w:w="2340" w:type="dxa"/>
            <w:tcBorders>
              <w:top w:val="nil"/>
            </w:tcBorders>
          </w:tcPr>
          <w:p w:rsidR="00183751" w:rsidRPr="007D661D" w:rsidRDefault="00183751" w:rsidP="0089529A">
            <w:pPr>
              <w:spacing w:line="240" w:lineRule="auto"/>
              <w:jc w:val="center"/>
              <w:rPr>
                <w:rFonts w:ascii="Times New Roman" w:hAnsi="Times New Roman"/>
                <w:sz w:val="24"/>
                <w:szCs w:val="24"/>
              </w:rPr>
            </w:pPr>
            <w:r w:rsidRPr="007D661D">
              <w:rPr>
                <w:rFonts w:ascii="Times New Roman" w:hAnsi="Times New Roman"/>
                <w:sz w:val="24"/>
                <w:szCs w:val="24"/>
              </w:rPr>
              <w:t>341,74</w:t>
            </w:r>
          </w:p>
          <w:p w:rsidR="00183751" w:rsidRPr="007D661D" w:rsidRDefault="00183751" w:rsidP="0089529A">
            <w:pPr>
              <w:spacing w:line="240" w:lineRule="auto"/>
              <w:jc w:val="center"/>
              <w:rPr>
                <w:rFonts w:ascii="Times New Roman" w:hAnsi="Times New Roman"/>
                <w:sz w:val="24"/>
                <w:szCs w:val="24"/>
              </w:rPr>
            </w:pPr>
          </w:p>
          <w:p w:rsidR="00183751" w:rsidRPr="007D661D" w:rsidRDefault="00183751" w:rsidP="0089529A">
            <w:pPr>
              <w:spacing w:line="240" w:lineRule="auto"/>
              <w:jc w:val="center"/>
              <w:rPr>
                <w:rFonts w:ascii="Times New Roman" w:hAnsi="Times New Roman"/>
                <w:sz w:val="24"/>
                <w:szCs w:val="24"/>
              </w:rPr>
            </w:pPr>
            <w:r w:rsidRPr="007D661D">
              <w:rPr>
                <w:rFonts w:ascii="Times New Roman" w:hAnsi="Times New Roman"/>
                <w:sz w:val="24"/>
                <w:szCs w:val="24"/>
              </w:rPr>
              <w:t>398,72</w:t>
            </w:r>
          </w:p>
        </w:tc>
      </w:tr>
      <w:tr w:rsidR="00183751" w:rsidRPr="007D661D" w:rsidTr="0089529A">
        <w:trPr>
          <w:trHeight w:val="509"/>
        </w:trPr>
        <w:tc>
          <w:tcPr>
            <w:tcW w:w="0" w:type="auto"/>
            <w:vMerge/>
            <w:vAlign w:val="center"/>
          </w:tcPr>
          <w:p w:rsidR="00183751" w:rsidRPr="007D661D" w:rsidRDefault="00183751" w:rsidP="0089529A">
            <w:pPr>
              <w:spacing w:line="240" w:lineRule="auto"/>
              <w:rPr>
                <w:rFonts w:ascii="Times New Roman" w:hAnsi="Times New Roman"/>
                <w:sz w:val="24"/>
                <w:szCs w:val="24"/>
              </w:rPr>
            </w:pPr>
          </w:p>
        </w:tc>
        <w:tc>
          <w:tcPr>
            <w:tcW w:w="3960" w:type="dxa"/>
          </w:tcPr>
          <w:p w:rsidR="00183751" w:rsidRPr="007D661D" w:rsidRDefault="00183751" w:rsidP="0089529A">
            <w:pPr>
              <w:spacing w:line="240" w:lineRule="auto"/>
              <w:rPr>
                <w:rFonts w:ascii="Times New Roman" w:hAnsi="Times New Roman"/>
                <w:sz w:val="24"/>
                <w:szCs w:val="24"/>
              </w:rPr>
            </w:pPr>
            <w:r w:rsidRPr="007D661D">
              <w:rPr>
                <w:rFonts w:ascii="Times New Roman" w:hAnsi="Times New Roman"/>
                <w:sz w:val="24"/>
                <w:szCs w:val="24"/>
              </w:rPr>
              <w:t>ВСЕГО</w:t>
            </w:r>
          </w:p>
        </w:tc>
        <w:tc>
          <w:tcPr>
            <w:tcW w:w="2880" w:type="dxa"/>
          </w:tcPr>
          <w:p w:rsidR="00183751" w:rsidRPr="007D661D" w:rsidRDefault="00183751" w:rsidP="0089529A">
            <w:pPr>
              <w:spacing w:line="240" w:lineRule="auto"/>
              <w:rPr>
                <w:rFonts w:ascii="Times New Roman" w:hAnsi="Times New Roman"/>
                <w:sz w:val="24"/>
                <w:szCs w:val="24"/>
              </w:rPr>
            </w:pPr>
          </w:p>
        </w:tc>
        <w:tc>
          <w:tcPr>
            <w:tcW w:w="2340" w:type="dxa"/>
          </w:tcPr>
          <w:p w:rsidR="00183751" w:rsidRPr="007D661D" w:rsidRDefault="00183751" w:rsidP="0089529A">
            <w:pPr>
              <w:spacing w:line="240" w:lineRule="auto"/>
              <w:jc w:val="center"/>
              <w:rPr>
                <w:rFonts w:ascii="Times New Roman" w:hAnsi="Times New Roman"/>
                <w:sz w:val="24"/>
                <w:szCs w:val="24"/>
              </w:rPr>
            </w:pPr>
            <w:r w:rsidRPr="007D661D">
              <w:rPr>
                <w:rFonts w:ascii="Times New Roman" w:hAnsi="Times New Roman"/>
                <w:b/>
                <w:sz w:val="24"/>
                <w:szCs w:val="24"/>
              </w:rPr>
              <w:t>5701,31</w:t>
            </w:r>
          </w:p>
        </w:tc>
      </w:tr>
    </w:tbl>
    <w:p w:rsidR="00183751" w:rsidRPr="007D661D" w:rsidRDefault="00183751" w:rsidP="00783B6D">
      <w:pPr>
        <w:spacing w:before="20" w:line="240" w:lineRule="auto"/>
        <w:rPr>
          <w:rFonts w:ascii="Times New Roman" w:hAnsi="Times New Roman"/>
          <w:b/>
          <w:i/>
          <w:sz w:val="24"/>
          <w:szCs w:val="24"/>
        </w:rPr>
      </w:pPr>
    </w:p>
    <w:p w:rsidR="00183751" w:rsidRPr="007D661D" w:rsidRDefault="00183751" w:rsidP="00783B6D">
      <w:pPr>
        <w:spacing w:line="240" w:lineRule="auto"/>
        <w:jc w:val="both"/>
        <w:rPr>
          <w:rFonts w:ascii="Times New Roman" w:hAnsi="Times New Roman"/>
          <w:color w:val="FF0000"/>
          <w:sz w:val="24"/>
          <w:szCs w:val="24"/>
        </w:rPr>
      </w:pPr>
      <w:r w:rsidRPr="007D661D">
        <w:rPr>
          <w:rFonts w:ascii="Times New Roman" w:hAnsi="Times New Roman"/>
          <w:sz w:val="24"/>
          <w:szCs w:val="24"/>
        </w:rPr>
        <w:t xml:space="preserve">            2. Настоящее постановление вступает в силу со дня его официального обнародования и распространяет свое действие на отношения, возникшие с  01.02.2018 года.</w:t>
      </w:r>
    </w:p>
    <w:p w:rsidR="00183751" w:rsidRPr="007D661D" w:rsidRDefault="00183751" w:rsidP="00783B6D">
      <w:pPr>
        <w:spacing w:line="240" w:lineRule="auto"/>
        <w:rPr>
          <w:rFonts w:ascii="Times New Roman" w:hAnsi="Times New Roman"/>
          <w:sz w:val="24"/>
          <w:szCs w:val="24"/>
        </w:rPr>
      </w:pPr>
      <w:r w:rsidRPr="007D661D">
        <w:rPr>
          <w:rFonts w:ascii="Times New Roman" w:hAnsi="Times New Roman"/>
          <w:sz w:val="24"/>
          <w:szCs w:val="24"/>
        </w:rPr>
        <w:t xml:space="preserve"> Глава </w:t>
      </w:r>
      <w:r w:rsidR="00755867" w:rsidRPr="007D661D">
        <w:rPr>
          <w:rFonts w:ascii="Times New Roman" w:hAnsi="Times New Roman"/>
          <w:sz w:val="24"/>
          <w:szCs w:val="24"/>
        </w:rPr>
        <w:t>Журавского</w:t>
      </w:r>
      <w:r w:rsidRPr="007D661D">
        <w:rPr>
          <w:rFonts w:ascii="Times New Roman" w:hAnsi="Times New Roman"/>
          <w:sz w:val="24"/>
          <w:szCs w:val="24"/>
        </w:rPr>
        <w:t xml:space="preserve"> сельского поселения                                                                        Еланского муниципального района                                                                          Волгоградской области:                  </w:t>
      </w:r>
      <w:r w:rsidR="007D661D" w:rsidRPr="007D661D">
        <w:rPr>
          <w:rFonts w:ascii="Times New Roman" w:hAnsi="Times New Roman"/>
          <w:sz w:val="24"/>
          <w:szCs w:val="24"/>
        </w:rPr>
        <w:t xml:space="preserve">                                        А.С. </w:t>
      </w:r>
      <w:proofErr w:type="spellStart"/>
      <w:r w:rsidR="007D661D" w:rsidRPr="007D661D">
        <w:rPr>
          <w:rFonts w:ascii="Times New Roman" w:hAnsi="Times New Roman"/>
          <w:sz w:val="24"/>
          <w:szCs w:val="24"/>
        </w:rPr>
        <w:t>Гугучкин</w:t>
      </w:r>
      <w:proofErr w:type="spellEnd"/>
      <w:r w:rsidRPr="007D661D">
        <w:rPr>
          <w:rFonts w:ascii="Times New Roman" w:hAnsi="Times New Roman"/>
          <w:sz w:val="24"/>
          <w:szCs w:val="24"/>
        </w:rPr>
        <w:t xml:space="preserve">       </w:t>
      </w:r>
    </w:p>
    <w:p w:rsidR="00183751" w:rsidRPr="007D661D" w:rsidRDefault="00183751" w:rsidP="00783B6D">
      <w:pPr>
        <w:spacing w:before="20" w:line="240" w:lineRule="auto"/>
        <w:jc w:val="center"/>
        <w:rPr>
          <w:rFonts w:ascii="Times New Roman" w:hAnsi="Times New Roman"/>
          <w:b/>
          <w:i/>
          <w:sz w:val="24"/>
          <w:szCs w:val="24"/>
        </w:rPr>
      </w:pPr>
    </w:p>
    <w:p w:rsidR="00183751" w:rsidRPr="007D661D" w:rsidRDefault="00183751" w:rsidP="00783B6D">
      <w:pPr>
        <w:spacing w:before="20" w:line="240" w:lineRule="auto"/>
        <w:jc w:val="center"/>
        <w:rPr>
          <w:rFonts w:ascii="Times New Roman" w:hAnsi="Times New Roman"/>
          <w:b/>
          <w:i/>
          <w:sz w:val="24"/>
          <w:szCs w:val="24"/>
        </w:rPr>
      </w:pPr>
    </w:p>
    <w:p w:rsidR="00183751" w:rsidRPr="007D661D" w:rsidRDefault="00183751" w:rsidP="00783B6D">
      <w:pPr>
        <w:spacing w:before="20" w:line="240" w:lineRule="auto"/>
        <w:jc w:val="center"/>
        <w:rPr>
          <w:rFonts w:ascii="Times New Roman" w:hAnsi="Times New Roman"/>
          <w:b/>
          <w:i/>
          <w:sz w:val="24"/>
          <w:szCs w:val="24"/>
        </w:rPr>
      </w:pPr>
    </w:p>
    <w:p w:rsidR="00183751" w:rsidRPr="007D661D" w:rsidRDefault="00183751" w:rsidP="00783B6D">
      <w:pPr>
        <w:spacing w:before="20" w:line="240" w:lineRule="auto"/>
        <w:jc w:val="center"/>
        <w:rPr>
          <w:rFonts w:ascii="Times New Roman" w:hAnsi="Times New Roman"/>
          <w:b/>
          <w:i/>
          <w:sz w:val="24"/>
          <w:szCs w:val="24"/>
        </w:rPr>
      </w:pPr>
    </w:p>
    <w:p w:rsidR="00183751" w:rsidRPr="007D661D" w:rsidRDefault="00183751">
      <w:pPr>
        <w:rPr>
          <w:rFonts w:ascii="Times New Roman" w:hAnsi="Times New Roman"/>
          <w:sz w:val="24"/>
          <w:szCs w:val="24"/>
        </w:rPr>
      </w:pPr>
    </w:p>
    <w:sectPr w:rsidR="00183751" w:rsidRPr="007D661D" w:rsidSect="00E435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3B6D"/>
    <w:rsid w:val="00183751"/>
    <w:rsid w:val="001D298B"/>
    <w:rsid w:val="002325E6"/>
    <w:rsid w:val="00544DED"/>
    <w:rsid w:val="005905EA"/>
    <w:rsid w:val="005E7ECB"/>
    <w:rsid w:val="00703BF3"/>
    <w:rsid w:val="00755867"/>
    <w:rsid w:val="00783B6D"/>
    <w:rsid w:val="007C5579"/>
    <w:rsid w:val="007D661D"/>
    <w:rsid w:val="0089529A"/>
    <w:rsid w:val="008E6894"/>
    <w:rsid w:val="00A11B5E"/>
    <w:rsid w:val="00A3574E"/>
    <w:rsid w:val="00BC5D45"/>
    <w:rsid w:val="00C0206D"/>
    <w:rsid w:val="00DD7446"/>
    <w:rsid w:val="00E435CF"/>
    <w:rsid w:val="00F779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B6D"/>
    <w:pPr>
      <w:spacing w:after="200" w:line="276" w:lineRule="auto"/>
    </w:pPr>
    <w:rPr>
      <w:sz w:val="22"/>
      <w:szCs w:val="22"/>
      <w:lang w:eastAsia="en-US"/>
    </w:rPr>
  </w:style>
  <w:style w:type="paragraph" w:styleId="1">
    <w:name w:val="heading 1"/>
    <w:basedOn w:val="a"/>
    <w:next w:val="a"/>
    <w:link w:val="10"/>
    <w:uiPriority w:val="99"/>
    <w:qFormat/>
    <w:rsid w:val="00783B6D"/>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83B6D"/>
    <w:rPr>
      <w:rFonts w:ascii="Cambria" w:hAnsi="Cambria" w:cs="Times New Roman"/>
      <w:b/>
      <w:bCs/>
      <w:kern w:val="32"/>
      <w:sz w:val="32"/>
      <w:szCs w:val="32"/>
    </w:rPr>
  </w:style>
  <w:style w:type="paragraph" w:customStyle="1" w:styleId="ConsPlusTitle">
    <w:name w:val="ConsPlusTitle"/>
    <w:uiPriority w:val="99"/>
    <w:rsid w:val="00783B6D"/>
    <w:pPr>
      <w:widowControl w:val="0"/>
      <w:autoSpaceDE w:val="0"/>
      <w:autoSpaceDN w:val="0"/>
      <w:adjustRightInd w:val="0"/>
    </w:pPr>
    <w:rPr>
      <w:rFonts w:ascii="Arial" w:eastAsia="Times New Roman" w:hAnsi="Arial" w:cs="Arial"/>
      <w:b/>
      <w:bCs/>
    </w:rPr>
  </w:style>
  <w:style w:type="character" w:customStyle="1" w:styleId="a3">
    <w:name w:val="Без интервала Знак"/>
    <w:basedOn w:val="a0"/>
    <w:link w:val="a4"/>
    <w:uiPriority w:val="99"/>
    <w:locked/>
    <w:rsid w:val="00783B6D"/>
    <w:rPr>
      <w:rFonts w:ascii="Times New Roman" w:hAnsi="Times New Roman" w:cs="Times New Roman"/>
      <w:sz w:val="24"/>
      <w:szCs w:val="24"/>
    </w:rPr>
  </w:style>
  <w:style w:type="paragraph" w:styleId="a4">
    <w:name w:val="No Spacing"/>
    <w:basedOn w:val="a"/>
    <w:link w:val="a3"/>
    <w:uiPriority w:val="99"/>
    <w:qFormat/>
    <w:rsid w:val="00783B6D"/>
    <w:pPr>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Пользователь Windows</dc:creator>
  <cp:keywords/>
  <dc:description/>
  <cp:lastModifiedBy>я</cp:lastModifiedBy>
  <cp:revision>9</cp:revision>
  <cp:lastPrinted>2018-02-26T07:55:00Z</cp:lastPrinted>
  <dcterms:created xsi:type="dcterms:W3CDTF">2018-02-02T09:56:00Z</dcterms:created>
  <dcterms:modified xsi:type="dcterms:W3CDTF">2018-02-26T07:56:00Z</dcterms:modified>
</cp:coreProperties>
</file>